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0F6A" w14:textId="77777777" w:rsidR="00314D26" w:rsidRPr="0063336C" w:rsidRDefault="00314D26" w:rsidP="0028573E">
      <w:pPr>
        <w:jc w:val="center"/>
        <w:rPr>
          <w:rFonts w:ascii="Times" w:hAnsi="Times"/>
          <w:b/>
        </w:rPr>
      </w:pPr>
      <w:r w:rsidRPr="0063336C">
        <w:rPr>
          <w:rFonts w:ascii="Times" w:hAnsi="Times"/>
          <w:b/>
        </w:rPr>
        <w:t>Section 05</w:t>
      </w:r>
      <w:r w:rsidR="00453B37">
        <w:rPr>
          <w:rFonts w:ascii="Times" w:hAnsi="Times"/>
          <w:b/>
        </w:rPr>
        <w:t xml:space="preserve"> </w:t>
      </w:r>
      <w:r w:rsidRPr="0063336C">
        <w:rPr>
          <w:rFonts w:ascii="Times" w:hAnsi="Times"/>
          <w:b/>
        </w:rPr>
        <w:t>58</w:t>
      </w:r>
      <w:r w:rsidR="00453B37">
        <w:rPr>
          <w:rFonts w:ascii="Times" w:hAnsi="Times"/>
          <w:b/>
        </w:rPr>
        <w:t xml:space="preserve"> 13</w:t>
      </w:r>
    </w:p>
    <w:p w14:paraId="61ED4406" w14:textId="77777777" w:rsidR="006515EB" w:rsidRPr="00B57647" w:rsidRDefault="00314D26" w:rsidP="006515EB">
      <w:pPr>
        <w:jc w:val="center"/>
        <w:rPr>
          <w:rFonts w:ascii="Times" w:hAnsi="Times"/>
          <w:sz w:val="18"/>
          <w:szCs w:val="18"/>
        </w:rPr>
      </w:pPr>
      <w:r w:rsidRPr="0063336C">
        <w:rPr>
          <w:rFonts w:ascii="Times" w:hAnsi="Times"/>
          <w:b/>
        </w:rPr>
        <w:t>METAL COLUMN COVERS</w:t>
      </w:r>
      <w:r w:rsidR="006515EB" w:rsidRPr="006515EB">
        <w:rPr>
          <w:rFonts w:ascii="Times" w:hAnsi="Times"/>
          <w:b/>
        </w:rPr>
        <w:t xml:space="preserve"> </w:t>
      </w:r>
      <w:r w:rsidR="006515EB">
        <w:rPr>
          <w:rFonts w:ascii="Times" w:hAnsi="Times"/>
          <w:b/>
        </w:rPr>
        <w:br/>
      </w:r>
      <w:r w:rsidR="00453B37">
        <w:rPr>
          <w:rFonts w:ascii="Times" w:hAnsi="Times"/>
          <w:sz w:val="18"/>
          <w:szCs w:val="18"/>
        </w:rPr>
        <w:t>September</w:t>
      </w:r>
      <w:r w:rsidR="002A1748">
        <w:rPr>
          <w:rFonts w:ascii="Times" w:hAnsi="Times"/>
          <w:sz w:val="18"/>
          <w:szCs w:val="18"/>
        </w:rPr>
        <w:t xml:space="preserve"> </w:t>
      </w:r>
      <w:r w:rsidR="00453B37">
        <w:rPr>
          <w:rFonts w:ascii="Times" w:hAnsi="Times"/>
          <w:sz w:val="18"/>
          <w:szCs w:val="18"/>
        </w:rPr>
        <w:t>10, 2019</w:t>
      </w:r>
    </w:p>
    <w:p w14:paraId="6657974F" w14:textId="77777777" w:rsidR="00314D26" w:rsidRPr="0063336C" w:rsidRDefault="00314D26" w:rsidP="006515EB">
      <w:pPr>
        <w:rPr>
          <w:rFonts w:ascii="Times" w:hAnsi="Times"/>
          <w:b/>
        </w:rPr>
      </w:pPr>
    </w:p>
    <w:p w14:paraId="49549893" w14:textId="77777777" w:rsidR="00314D26" w:rsidRPr="0063336C" w:rsidRDefault="00314D26" w:rsidP="0028573E">
      <w:pPr>
        <w:rPr>
          <w:rFonts w:ascii="Times" w:hAnsi="Times"/>
        </w:rPr>
      </w:pPr>
    </w:p>
    <w:p w14:paraId="4D6E284D" w14:textId="77777777" w:rsidR="00314D26" w:rsidRPr="0063336C" w:rsidRDefault="00314D26" w:rsidP="0028573E">
      <w:pPr>
        <w:rPr>
          <w:rFonts w:ascii="Times" w:hAnsi="Times"/>
        </w:rPr>
      </w:pPr>
      <w:r w:rsidRPr="0063336C">
        <w:rPr>
          <w:rFonts w:ascii="Times" w:hAnsi="Times"/>
        </w:rPr>
        <w:t>PART 1 – GENERAL</w:t>
      </w:r>
    </w:p>
    <w:p w14:paraId="160CF734" w14:textId="77777777" w:rsidR="00314D26" w:rsidRPr="0063336C" w:rsidRDefault="00314D26" w:rsidP="0028573E">
      <w:pPr>
        <w:rPr>
          <w:rFonts w:ascii="Times" w:hAnsi="Times"/>
        </w:rPr>
      </w:pPr>
    </w:p>
    <w:p w14:paraId="0A744895" w14:textId="77777777" w:rsidR="00314D26" w:rsidRPr="0063336C" w:rsidRDefault="00314D26" w:rsidP="0028573E">
      <w:pPr>
        <w:rPr>
          <w:rFonts w:ascii="Times" w:hAnsi="Times"/>
        </w:rPr>
      </w:pPr>
      <w:bookmarkStart w:id="0" w:name="OLE_LINK1"/>
      <w:bookmarkStart w:id="1" w:name="OLE_LINK2"/>
      <w:r w:rsidRPr="0063336C">
        <w:rPr>
          <w:rFonts w:ascii="Times" w:hAnsi="Times"/>
        </w:rPr>
        <w:t>1.1</w:t>
      </w:r>
      <w:r w:rsidRPr="0063336C">
        <w:rPr>
          <w:rFonts w:ascii="Times" w:hAnsi="Times"/>
        </w:rPr>
        <w:tab/>
        <w:t>SUMMARY</w:t>
      </w:r>
    </w:p>
    <w:p w14:paraId="2A112292" w14:textId="77777777" w:rsidR="00314D26" w:rsidRPr="0063336C" w:rsidRDefault="00314D26" w:rsidP="0028573E">
      <w:pPr>
        <w:rPr>
          <w:rFonts w:ascii="Times" w:hAnsi="Times"/>
        </w:rPr>
      </w:pPr>
    </w:p>
    <w:bookmarkEnd w:id="0"/>
    <w:bookmarkEnd w:id="1"/>
    <w:p w14:paraId="6E67F57B" w14:textId="77777777" w:rsidR="00314D26" w:rsidRPr="0063336C" w:rsidRDefault="00314D26" w:rsidP="00FF2C1A">
      <w:pPr>
        <w:ind w:left="720"/>
        <w:rPr>
          <w:rFonts w:ascii="Times" w:hAnsi="Times"/>
        </w:rPr>
      </w:pPr>
      <w:r w:rsidRPr="0063336C">
        <w:rPr>
          <w:rFonts w:ascii="Times" w:hAnsi="Times"/>
        </w:rPr>
        <w:t>A.</w:t>
      </w:r>
      <w:r w:rsidRPr="0063336C">
        <w:rPr>
          <w:rFonts w:ascii="Times" w:hAnsi="Times"/>
        </w:rPr>
        <w:tab/>
        <w:t>Extent of Column Covers System as shown on drawings and schedules</w:t>
      </w:r>
    </w:p>
    <w:p w14:paraId="2541639A" w14:textId="77777777" w:rsidR="00314D26" w:rsidRPr="0063336C" w:rsidRDefault="00314D26" w:rsidP="00FF2C1A">
      <w:pPr>
        <w:ind w:left="720"/>
        <w:rPr>
          <w:rFonts w:ascii="Times" w:hAnsi="Times"/>
        </w:rPr>
      </w:pPr>
    </w:p>
    <w:p w14:paraId="5896BE6B" w14:textId="77777777" w:rsidR="00314D26" w:rsidRPr="0063336C" w:rsidRDefault="00314D26" w:rsidP="00FF2C1A">
      <w:pPr>
        <w:ind w:left="720"/>
        <w:rPr>
          <w:rFonts w:ascii="Times" w:hAnsi="Times"/>
        </w:rPr>
      </w:pPr>
      <w:r w:rsidRPr="0063336C">
        <w:rPr>
          <w:rFonts w:ascii="Times" w:hAnsi="Times"/>
        </w:rPr>
        <w:t xml:space="preserve">B. </w:t>
      </w:r>
      <w:r w:rsidRPr="0063336C">
        <w:rPr>
          <w:rFonts w:ascii="Times" w:hAnsi="Times"/>
        </w:rPr>
        <w:tab/>
        <w:t>Drawings and general provisions of the Contract Documents apply to work of this section.</w:t>
      </w:r>
    </w:p>
    <w:p w14:paraId="2A1406E8" w14:textId="77777777" w:rsidR="00314D26" w:rsidRPr="0063336C" w:rsidRDefault="00314D26" w:rsidP="00FF2C1A">
      <w:pPr>
        <w:ind w:left="720"/>
        <w:rPr>
          <w:rFonts w:ascii="Times" w:hAnsi="Times"/>
        </w:rPr>
      </w:pPr>
    </w:p>
    <w:p w14:paraId="5D59CBAB" w14:textId="77777777" w:rsidR="00314D26" w:rsidRPr="0063336C" w:rsidRDefault="00314D26" w:rsidP="0028573E">
      <w:pPr>
        <w:rPr>
          <w:rFonts w:ascii="Times" w:hAnsi="Times"/>
        </w:rPr>
      </w:pPr>
      <w:r w:rsidRPr="0063336C">
        <w:rPr>
          <w:rFonts w:ascii="Times" w:hAnsi="Times"/>
        </w:rPr>
        <w:t>1.2</w:t>
      </w:r>
      <w:r w:rsidRPr="0063336C">
        <w:rPr>
          <w:rFonts w:ascii="Times" w:hAnsi="Times"/>
        </w:rPr>
        <w:tab/>
        <w:t>SUBMITTALS</w:t>
      </w:r>
    </w:p>
    <w:p w14:paraId="58E753B5" w14:textId="77777777" w:rsidR="00314D26" w:rsidRPr="0063336C" w:rsidRDefault="00314D26" w:rsidP="0028573E">
      <w:pPr>
        <w:rPr>
          <w:rFonts w:ascii="Times" w:hAnsi="Times"/>
        </w:rPr>
      </w:pPr>
    </w:p>
    <w:p w14:paraId="3D8338DF" w14:textId="77777777" w:rsidR="00314D26" w:rsidRPr="0063336C" w:rsidRDefault="00314D26" w:rsidP="00FF2C1A">
      <w:pPr>
        <w:ind w:left="720"/>
        <w:rPr>
          <w:rFonts w:ascii="Times" w:hAnsi="Times"/>
        </w:rPr>
      </w:pPr>
      <w:r w:rsidRPr="0063336C">
        <w:rPr>
          <w:rFonts w:ascii="Times" w:hAnsi="Times"/>
        </w:rPr>
        <w:t xml:space="preserve">A. </w:t>
      </w:r>
      <w:r w:rsidRPr="0063336C">
        <w:rPr>
          <w:rFonts w:ascii="Times" w:hAnsi="Times"/>
        </w:rPr>
        <w:tab/>
        <w:t>Submit complete shop drawings indicating quantities, dimensions, finishes, and attachment details.</w:t>
      </w:r>
    </w:p>
    <w:p w14:paraId="6E298EFD" w14:textId="77777777" w:rsidR="00314D26" w:rsidRPr="0063336C" w:rsidRDefault="00314D26" w:rsidP="00FF2C1A">
      <w:pPr>
        <w:ind w:left="720"/>
        <w:rPr>
          <w:rFonts w:ascii="Times" w:hAnsi="Times"/>
        </w:rPr>
      </w:pPr>
    </w:p>
    <w:p w14:paraId="4B5F60CB" w14:textId="77777777" w:rsidR="00314D26" w:rsidRPr="0063336C" w:rsidRDefault="00314D26" w:rsidP="00FF2C1A">
      <w:pPr>
        <w:ind w:left="720"/>
        <w:rPr>
          <w:rFonts w:ascii="Times" w:hAnsi="Times"/>
        </w:rPr>
      </w:pPr>
      <w:r w:rsidRPr="0063336C">
        <w:rPr>
          <w:rFonts w:ascii="Times" w:hAnsi="Times"/>
        </w:rPr>
        <w:t xml:space="preserve">B. </w:t>
      </w:r>
      <w:r w:rsidRPr="0063336C">
        <w:rPr>
          <w:rFonts w:ascii="Times" w:hAnsi="Times"/>
        </w:rPr>
        <w:tab/>
        <w:t>Submit manufacturers product data, specification, and installation instructions.</w:t>
      </w:r>
    </w:p>
    <w:p w14:paraId="25112058" w14:textId="77777777" w:rsidR="00314D26" w:rsidRPr="0063336C" w:rsidRDefault="00314D26" w:rsidP="00FF2C1A">
      <w:pPr>
        <w:ind w:left="720"/>
        <w:rPr>
          <w:rFonts w:ascii="Times" w:hAnsi="Times"/>
        </w:rPr>
      </w:pPr>
    </w:p>
    <w:p w14:paraId="1D128638" w14:textId="77777777" w:rsidR="00314D26" w:rsidRPr="0063336C" w:rsidRDefault="00314D26" w:rsidP="00FF2C1A">
      <w:pPr>
        <w:ind w:left="720"/>
        <w:rPr>
          <w:rFonts w:ascii="Times" w:hAnsi="Times"/>
        </w:rPr>
      </w:pPr>
      <w:r w:rsidRPr="0063336C">
        <w:rPr>
          <w:rFonts w:ascii="Times" w:hAnsi="Times"/>
        </w:rPr>
        <w:t xml:space="preserve">C. </w:t>
      </w:r>
      <w:r w:rsidRPr="0063336C">
        <w:rPr>
          <w:rFonts w:ascii="Times" w:hAnsi="Times"/>
        </w:rPr>
        <w:tab/>
        <w:t>Submit color and finish samples to verify color, pattern and finish sp</w:t>
      </w:r>
      <w:r w:rsidR="00CA0EE7">
        <w:rPr>
          <w:rFonts w:ascii="Times" w:hAnsi="Times"/>
        </w:rPr>
        <w:t>ecified. Standard sample sizes are 3.5” x 5” and</w:t>
      </w:r>
      <w:r w:rsidRPr="0063336C">
        <w:rPr>
          <w:rFonts w:ascii="Times" w:hAnsi="Times"/>
        </w:rPr>
        <w:t xml:space="preserve"> 5” x 7”. </w:t>
      </w:r>
    </w:p>
    <w:p w14:paraId="6AB3D94C" w14:textId="77777777" w:rsidR="00314D26" w:rsidRPr="0063336C" w:rsidRDefault="00314D26" w:rsidP="00FF2C1A">
      <w:pPr>
        <w:ind w:left="720"/>
        <w:rPr>
          <w:rFonts w:ascii="Times" w:hAnsi="Times"/>
        </w:rPr>
      </w:pPr>
    </w:p>
    <w:p w14:paraId="10A43957" w14:textId="77777777" w:rsidR="00314D26" w:rsidRPr="0063336C" w:rsidRDefault="00314D26" w:rsidP="0028573E">
      <w:pPr>
        <w:rPr>
          <w:rFonts w:ascii="Times" w:hAnsi="Times"/>
        </w:rPr>
      </w:pPr>
      <w:r w:rsidRPr="0063336C">
        <w:rPr>
          <w:rFonts w:ascii="Times" w:hAnsi="Times"/>
        </w:rPr>
        <w:t>1.3</w:t>
      </w:r>
      <w:r w:rsidRPr="0063336C">
        <w:rPr>
          <w:rFonts w:ascii="Times" w:hAnsi="Times"/>
        </w:rPr>
        <w:tab/>
        <w:t>QUALITY ASSURANCE</w:t>
      </w:r>
    </w:p>
    <w:p w14:paraId="07387455" w14:textId="77777777" w:rsidR="00314D26" w:rsidRPr="0063336C" w:rsidRDefault="00314D26" w:rsidP="0028573E">
      <w:pPr>
        <w:rPr>
          <w:rFonts w:ascii="Times" w:hAnsi="Times"/>
        </w:rPr>
      </w:pPr>
    </w:p>
    <w:p w14:paraId="1BD39D6C" w14:textId="77777777" w:rsidR="00314D26" w:rsidRPr="0063336C" w:rsidRDefault="00314D26" w:rsidP="00FF2C1A">
      <w:pPr>
        <w:ind w:left="720"/>
        <w:rPr>
          <w:rFonts w:ascii="Times" w:hAnsi="Times"/>
        </w:rPr>
      </w:pPr>
      <w:r w:rsidRPr="0063336C">
        <w:rPr>
          <w:rFonts w:ascii="Times" w:hAnsi="Times"/>
        </w:rPr>
        <w:t xml:space="preserve">A. </w:t>
      </w:r>
      <w:r w:rsidRPr="0063336C">
        <w:rPr>
          <w:rFonts w:ascii="Times" w:hAnsi="Times"/>
        </w:rPr>
        <w:tab/>
        <w:t>Manufacturer shall have a minimum of 5 years experience in manufacturing architectural metals.</w:t>
      </w:r>
    </w:p>
    <w:p w14:paraId="204B0916" w14:textId="77777777" w:rsidR="00314D26" w:rsidRPr="0063336C" w:rsidRDefault="00314D26" w:rsidP="00FF2C1A">
      <w:pPr>
        <w:ind w:left="720"/>
        <w:rPr>
          <w:rFonts w:ascii="Times" w:hAnsi="Times"/>
        </w:rPr>
      </w:pPr>
    </w:p>
    <w:p w14:paraId="79A84417" w14:textId="77777777" w:rsidR="00314D26" w:rsidRPr="0063336C" w:rsidRDefault="00314D26" w:rsidP="0028573E">
      <w:pPr>
        <w:rPr>
          <w:rFonts w:ascii="Times" w:hAnsi="Times"/>
        </w:rPr>
      </w:pPr>
      <w:r w:rsidRPr="0063336C">
        <w:rPr>
          <w:rFonts w:ascii="Times" w:hAnsi="Times"/>
        </w:rPr>
        <w:t>1.4</w:t>
      </w:r>
      <w:r w:rsidRPr="0063336C">
        <w:rPr>
          <w:rFonts w:ascii="Times" w:hAnsi="Times"/>
        </w:rPr>
        <w:tab/>
        <w:t>DELIVERY, STORAGE, AND HANDLING</w:t>
      </w:r>
    </w:p>
    <w:p w14:paraId="474921E9" w14:textId="77777777" w:rsidR="00314D26" w:rsidRPr="0063336C" w:rsidRDefault="00314D26" w:rsidP="0028573E">
      <w:pPr>
        <w:rPr>
          <w:rFonts w:ascii="Times" w:hAnsi="Times"/>
        </w:rPr>
      </w:pPr>
    </w:p>
    <w:p w14:paraId="5BA6D5B6" w14:textId="77777777" w:rsidR="00314D26" w:rsidRPr="0063336C" w:rsidRDefault="00314D26" w:rsidP="00FF2C1A">
      <w:pPr>
        <w:ind w:left="720"/>
        <w:rPr>
          <w:rFonts w:ascii="Times" w:hAnsi="Times"/>
        </w:rPr>
      </w:pPr>
      <w:r w:rsidRPr="0063336C">
        <w:rPr>
          <w:rFonts w:ascii="Times" w:hAnsi="Times"/>
        </w:rPr>
        <w:t xml:space="preserve">A. </w:t>
      </w:r>
      <w:r w:rsidRPr="0063336C">
        <w:rPr>
          <w:rFonts w:ascii="Times" w:hAnsi="Times"/>
        </w:rPr>
        <w:tab/>
        <w:t xml:space="preserve">Deliver materials to the project site in manufacturer's original packaging, properly labeled for identification and installation purposes. </w:t>
      </w:r>
    </w:p>
    <w:p w14:paraId="2A61A0CD" w14:textId="77777777" w:rsidR="00314D26" w:rsidRPr="0063336C" w:rsidRDefault="00314D26" w:rsidP="00FF2C1A">
      <w:pPr>
        <w:ind w:left="720"/>
        <w:rPr>
          <w:rFonts w:ascii="Times" w:hAnsi="Times"/>
        </w:rPr>
      </w:pPr>
    </w:p>
    <w:p w14:paraId="7E62B1B5" w14:textId="77777777" w:rsidR="00314D26" w:rsidRPr="0063336C" w:rsidRDefault="00314D26" w:rsidP="00FF2C1A">
      <w:pPr>
        <w:ind w:left="720"/>
        <w:rPr>
          <w:rFonts w:ascii="Times" w:hAnsi="Times"/>
        </w:rPr>
      </w:pPr>
      <w:r w:rsidRPr="0063336C">
        <w:rPr>
          <w:rFonts w:ascii="Times" w:hAnsi="Times"/>
        </w:rPr>
        <w:t xml:space="preserve">B. </w:t>
      </w:r>
      <w:r w:rsidRPr="0063336C">
        <w:rPr>
          <w:rFonts w:ascii="Times" w:hAnsi="Times"/>
        </w:rPr>
        <w:tab/>
        <w:t>Store in location to avoid damage from job-site traffic, direct sunlight, moisture, stacking or other job-site contaminates.</w:t>
      </w:r>
    </w:p>
    <w:p w14:paraId="2B4879C5" w14:textId="77777777" w:rsidR="00314D26" w:rsidRPr="0063336C" w:rsidRDefault="00314D26" w:rsidP="00FF2C1A">
      <w:pPr>
        <w:ind w:left="720"/>
        <w:rPr>
          <w:rFonts w:ascii="Times" w:hAnsi="Times"/>
        </w:rPr>
      </w:pPr>
    </w:p>
    <w:p w14:paraId="16744EB7" w14:textId="77777777" w:rsidR="00314D26" w:rsidRPr="0063336C" w:rsidRDefault="00314D26" w:rsidP="00FF2C1A">
      <w:pPr>
        <w:ind w:left="720"/>
        <w:rPr>
          <w:rFonts w:ascii="Times" w:hAnsi="Times"/>
        </w:rPr>
      </w:pPr>
      <w:r w:rsidRPr="0063336C">
        <w:rPr>
          <w:rFonts w:ascii="Times" w:hAnsi="Times"/>
        </w:rPr>
        <w:t xml:space="preserve">C. </w:t>
      </w:r>
      <w:r w:rsidRPr="0063336C">
        <w:rPr>
          <w:rFonts w:ascii="Times" w:hAnsi="Times"/>
        </w:rPr>
        <w:tab/>
        <w:t>Handle components to avoid denting or scratching of finished surfaces.</w:t>
      </w:r>
    </w:p>
    <w:p w14:paraId="06FC7549" w14:textId="77777777" w:rsidR="00314D26" w:rsidRPr="0063336C" w:rsidRDefault="00314D26" w:rsidP="00FF2C1A">
      <w:pPr>
        <w:ind w:left="720"/>
        <w:rPr>
          <w:rFonts w:ascii="Times" w:hAnsi="Times"/>
        </w:rPr>
      </w:pPr>
    </w:p>
    <w:p w14:paraId="1E2C2AD8" w14:textId="77777777" w:rsidR="00314D26" w:rsidRPr="0063336C" w:rsidRDefault="00314D26" w:rsidP="0028573E">
      <w:pPr>
        <w:rPr>
          <w:rFonts w:ascii="Times" w:hAnsi="Times"/>
        </w:rPr>
      </w:pPr>
      <w:r w:rsidRPr="0063336C">
        <w:rPr>
          <w:rFonts w:ascii="Times" w:hAnsi="Times"/>
        </w:rPr>
        <w:t>1.5</w:t>
      </w:r>
      <w:r w:rsidRPr="0063336C">
        <w:rPr>
          <w:rFonts w:ascii="Times" w:hAnsi="Times"/>
        </w:rPr>
        <w:tab/>
        <w:t>WARRANTY</w:t>
      </w:r>
    </w:p>
    <w:p w14:paraId="1F745239" w14:textId="77777777" w:rsidR="00314D26" w:rsidRPr="0063336C" w:rsidRDefault="00314D26" w:rsidP="0028573E">
      <w:pPr>
        <w:rPr>
          <w:rFonts w:ascii="Times" w:hAnsi="Times"/>
        </w:rPr>
      </w:pPr>
    </w:p>
    <w:p w14:paraId="4C831F8F" w14:textId="77777777" w:rsidR="00314D26" w:rsidRPr="0063336C" w:rsidRDefault="00314D26" w:rsidP="00FF2C1A">
      <w:pPr>
        <w:ind w:left="720"/>
        <w:rPr>
          <w:rFonts w:ascii="Times" w:hAnsi="Times"/>
        </w:rPr>
      </w:pPr>
      <w:r w:rsidRPr="0063336C">
        <w:rPr>
          <w:rFonts w:ascii="Times" w:hAnsi="Times"/>
        </w:rPr>
        <w:t xml:space="preserve">A. </w:t>
      </w:r>
      <w:r w:rsidRPr="0063336C">
        <w:rPr>
          <w:rFonts w:ascii="Times" w:hAnsi="Times"/>
        </w:rPr>
        <w:tab/>
        <w:t>Provide manufacturers warranty against defects in material and workmanship for a period of one year.</w:t>
      </w:r>
    </w:p>
    <w:p w14:paraId="5D5E9C65" w14:textId="77777777" w:rsidR="00C1550A" w:rsidRDefault="00C1550A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14:paraId="11A2BAAB" w14:textId="77777777" w:rsidR="00314D26" w:rsidRPr="0063336C" w:rsidRDefault="00314D26" w:rsidP="0028573E">
      <w:pPr>
        <w:rPr>
          <w:rFonts w:ascii="Times" w:hAnsi="Times"/>
        </w:rPr>
      </w:pPr>
    </w:p>
    <w:p w14:paraId="2ADFDBC8" w14:textId="77777777" w:rsidR="00314D26" w:rsidRPr="0063336C" w:rsidRDefault="00314D26" w:rsidP="0028573E">
      <w:pPr>
        <w:rPr>
          <w:rFonts w:ascii="Times" w:hAnsi="Times"/>
        </w:rPr>
      </w:pPr>
      <w:r w:rsidRPr="0063336C">
        <w:rPr>
          <w:rFonts w:ascii="Times" w:hAnsi="Times"/>
        </w:rPr>
        <w:t>PART 2 – PRODUCTS</w:t>
      </w:r>
    </w:p>
    <w:p w14:paraId="68FF6132" w14:textId="77777777" w:rsidR="00314D26" w:rsidRPr="0063336C" w:rsidRDefault="00314D26" w:rsidP="0028573E">
      <w:pPr>
        <w:rPr>
          <w:rFonts w:ascii="Times" w:hAnsi="Times"/>
        </w:rPr>
      </w:pPr>
    </w:p>
    <w:p w14:paraId="28409754" w14:textId="77777777" w:rsidR="0045117B" w:rsidRDefault="00314D26" w:rsidP="0028573E">
      <w:pPr>
        <w:rPr>
          <w:rFonts w:ascii="Times" w:hAnsi="Times"/>
        </w:rPr>
      </w:pPr>
      <w:r w:rsidRPr="0063336C">
        <w:rPr>
          <w:rFonts w:ascii="Times" w:hAnsi="Times"/>
        </w:rPr>
        <w:t>2.1</w:t>
      </w:r>
      <w:r w:rsidRPr="0063336C">
        <w:rPr>
          <w:rFonts w:ascii="Times" w:hAnsi="Times"/>
        </w:rPr>
        <w:tab/>
      </w:r>
      <w:r w:rsidR="00E52C2E" w:rsidRPr="00E52C2E">
        <w:rPr>
          <w:rFonts w:ascii="Times" w:hAnsi="Times"/>
          <w:b/>
        </w:rPr>
        <w:t>MANUFACTURERS</w:t>
      </w:r>
    </w:p>
    <w:p w14:paraId="50FA3506" w14:textId="77777777" w:rsidR="00E52C2E" w:rsidRPr="00B10A17" w:rsidRDefault="00E52C2E" w:rsidP="00E52C2E">
      <w:pPr>
        <w:rPr>
          <w:rFonts w:ascii="Times" w:hAnsi="Times"/>
          <w:b/>
        </w:rPr>
      </w:pPr>
    </w:p>
    <w:p w14:paraId="29D11A45" w14:textId="77777777" w:rsidR="00453B37" w:rsidRPr="00453B37" w:rsidRDefault="00453B37" w:rsidP="00453B37">
      <w:pPr>
        <w:pStyle w:val="ListParagraph"/>
        <w:numPr>
          <w:ilvl w:val="0"/>
          <w:numId w:val="39"/>
        </w:numPr>
        <w:rPr>
          <w:rFonts w:ascii="Times" w:hAnsi="Times"/>
        </w:rPr>
      </w:pPr>
      <w:r w:rsidRPr="00453B37">
        <w:rPr>
          <w:rFonts w:ascii="Times" w:hAnsi="Times"/>
        </w:rPr>
        <w:t xml:space="preserve">Móz Designs, Inc. </w:t>
      </w:r>
    </w:p>
    <w:p w14:paraId="55E9A2E8" w14:textId="77777777" w:rsidR="00453B37" w:rsidRPr="00453B37" w:rsidRDefault="00453B37" w:rsidP="00453B37">
      <w:pPr>
        <w:ind w:left="720" w:firstLine="360"/>
        <w:rPr>
          <w:rFonts w:ascii="Times" w:hAnsi="Times"/>
        </w:rPr>
      </w:pPr>
      <w:r w:rsidRPr="00453B37">
        <w:rPr>
          <w:rFonts w:ascii="Times" w:hAnsi="Times"/>
        </w:rPr>
        <w:t>711 Kevin Court,</w:t>
      </w:r>
    </w:p>
    <w:p w14:paraId="7F1B6FF3" w14:textId="77777777" w:rsidR="00453B37" w:rsidRPr="00453B37" w:rsidRDefault="00453B37" w:rsidP="00453B37">
      <w:pPr>
        <w:ind w:left="720" w:firstLine="360"/>
        <w:rPr>
          <w:rFonts w:ascii="Times" w:hAnsi="Times"/>
        </w:rPr>
      </w:pPr>
      <w:r w:rsidRPr="00453B37">
        <w:rPr>
          <w:rFonts w:ascii="Times" w:hAnsi="Times"/>
        </w:rPr>
        <w:t>Oakland, CA 94621</w:t>
      </w:r>
    </w:p>
    <w:p w14:paraId="5AA2BD07" w14:textId="77777777" w:rsidR="00453B37" w:rsidRPr="00453B37" w:rsidRDefault="00453B37" w:rsidP="00453B37">
      <w:pPr>
        <w:ind w:left="720" w:firstLine="360"/>
        <w:rPr>
          <w:rFonts w:ascii="Times" w:hAnsi="Times"/>
        </w:rPr>
      </w:pPr>
      <w:r w:rsidRPr="00453B37">
        <w:rPr>
          <w:rFonts w:ascii="Times" w:hAnsi="Times"/>
        </w:rPr>
        <w:t>Phone 510-632-0853</w:t>
      </w:r>
    </w:p>
    <w:p w14:paraId="55A085F9" w14:textId="77777777" w:rsidR="00453B37" w:rsidRPr="00453B37" w:rsidRDefault="00453B37" w:rsidP="00453B37">
      <w:pPr>
        <w:ind w:left="720" w:firstLine="360"/>
        <w:rPr>
          <w:rFonts w:ascii="Times" w:hAnsi="Times"/>
        </w:rPr>
      </w:pPr>
      <w:r w:rsidRPr="00453B37">
        <w:rPr>
          <w:rFonts w:ascii="Times" w:hAnsi="Times"/>
        </w:rPr>
        <w:t xml:space="preserve">Email: </w:t>
      </w:r>
      <w:hyperlink r:id="rId5" w:history="1">
        <w:r w:rsidRPr="00453B37">
          <w:rPr>
            <w:rStyle w:val="Hyperlink"/>
            <w:rFonts w:ascii="Times" w:hAnsi="Times"/>
          </w:rPr>
          <w:t>estimating@mozdesigns.com</w:t>
        </w:r>
      </w:hyperlink>
    </w:p>
    <w:p w14:paraId="0A408FAE" w14:textId="77777777" w:rsidR="00453B37" w:rsidRPr="00453B37" w:rsidRDefault="00453B37" w:rsidP="00453B37">
      <w:pPr>
        <w:ind w:left="720"/>
        <w:rPr>
          <w:rFonts w:ascii="Times" w:hAnsi="Times"/>
        </w:rPr>
      </w:pPr>
    </w:p>
    <w:p w14:paraId="69D4C11A" w14:textId="77777777" w:rsidR="00314D26" w:rsidRPr="0063336C" w:rsidRDefault="00314D26" w:rsidP="00FF2C1A">
      <w:pPr>
        <w:ind w:left="1440"/>
        <w:rPr>
          <w:rFonts w:ascii="Times" w:hAnsi="Times"/>
        </w:rPr>
      </w:pPr>
    </w:p>
    <w:p w14:paraId="2200F9CF" w14:textId="77777777" w:rsidR="00314D26" w:rsidRDefault="00314D26" w:rsidP="0028573E">
      <w:pPr>
        <w:rPr>
          <w:rFonts w:ascii="Times" w:hAnsi="Times"/>
        </w:rPr>
      </w:pPr>
      <w:r w:rsidRPr="0063336C">
        <w:rPr>
          <w:rFonts w:ascii="Times" w:hAnsi="Times"/>
        </w:rPr>
        <w:t xml:space="preserve">2.2 </w:t>
      </w:r>
      <w:r w:rsidRPr="0063336C">
        <w:rPr>
          <w:rFonts w:ascii="Times" w:hAnsi="Times"/>
        </w:rPr>
        <w:tab/>
        <w:t>PRODUCTS</w:t>
      </w:r>
    </w:p>
    <w:p w14:paraId="1A7C3B3D" w14:textId="77777777" w:rsidR="00E52C2E" w:rsidRPr="0063336C" w:rsidRDefault="00E52C2E" w:rsidP="0028573E">
      <w:pPr>
        <w:rPr>
          <w:rFonts w:ascii="Times" w:hAnsi="Times"/>
        </w:rPr>
      </w:pPr>
    </w:p>
    <w:p w14:paraId="2AF9601D" w14:textId="77777777" w:rsidR="00111E2A" w:rsidRPr="00B10A17" w:rsidRDefault="00111E2A" w:rsidP="00E52C2E">
      <w:pPr>
        <w:pStyle w:val="ListParagraph"/>
        <w:numPr>
          <w:ilvl w:val="0"/>
          <w:numId w:val="40"/>
        </w:numPr>
        <w:rPr>
          <w:rFonts w:ascii="Times" w:hAnsi="Times"/>
        </w:rPr>
      </w:pPr>
      <w:r w:rsidRPr="00E52C2E">
        <w:rPr>
          <w:rFonts w:ascii="Times" w:hAnsi="Times"/>
          <w:b/>
        </w:rPr>
        <w:t xml:space="preserve">MOZ </w:t>
      </w:r>
      <w:r w:rsidR="0045117B" w:rsidRPr="00E52C2E">
        <w:rPr>
          <w:rFonts w:ascii="Times" w:hAnsi="Times"/>
          <w:b/>
        </w:rPr>
        <w:t>METAL COLU</w:t>
      </w:r>
      <w:r w:rsidR="0045117B" w:rsidRPr="00B10A17">
        <w:rPr>
          <w:rFonts w:ascii="Times" w:hAnsi="Times"/>
          <w:b/>
        </w:rPr>
        <w:t>MN COVERS</w:t>
      </w:r>
      <w:r w:rsidR="0045117B" w:rsidRPr="00B10A17">
        <w:rPr>
          <w:rFonts w:ascii="Times" w:hAnsi="Times"/>
        </w:rPr>
        <w:t xml:space="preserve"> </w:t>
      </w:r>
    </w:p>
    <w:p w14:paraId="3BE900EB" w14:textId="77777777" w:rsidR="00E52C2E" w:rsidRPr="00B10A17" w:rsidRDefault="00E52C2E" w:rsidP="00E52C2E">
      <w:pPr>
        <w:pStyle w:val="ListParagraph"/>
        <w:numPr>
          <w:ilvl w:val="1"/>
          <w:numId w:val="40"/>
        </w:numPr>
        <w:rPr>
          <w:rFonts w:ascii="Times" w:hAnsi="Times"/>
        </w:rPr>
      </w:pPr>
      <w:r w:rsidRPr="00B10A17">
        <w:rPr>
          <w:rFonts w:ascii="Times" w:hAnsi="Times"/>
        </w:rPr>
        <w:t>MATERIAL:</w:t>
      </w:r>
    </w:p>
    <w:p w14:paraId="74D4FCAD" w14:textId="77777777" w:rsidR="00E52C2E" w:rsidRPr="00E52C2E" w:rsidRDefault="00111E2A" w:rsidP="00E52C2E">
      <w:pPr>
        <w:pStyle w:val="ListParagraph"/>
        <w:numPr>
          <w:ilvl w:val="2"/>
          <w:numId w:val="40"/>
        </w:numPr>
        <w:rPr>
          <w:rFonts w:ascii="Times" w:hAnsi="Times"/>
          <w:color w:val="3366FF"/>
        </w:rPr>
      </w:pPr>
      <w:r w:rsidRPr="00E52C2E">
        <w:rPr>
          <w:rFonts w:ascii="Times" w:hAnsi="Times"/>
          <w:color w:val="3366FF"/>
        </w:rPr>
        <w:t>.090” Aluminum: Type 5052 alloy complying with ASTM B209</w:t>
      </w:r>
      <w:r w:rsidR="00E52C2E" w:rsidRPr="00E52C2E">
        <w:rPr>
          <w:rFonts w:ascii="Times" w:hAnsi="Times"/>
          <w:b/>
          <w:color w:val="3366FF"/>
        </w:rPr>
        <w:t xml:space="preserve"> </w:t>
      </w:r>
      <w:r w:rsidRPr="00E52C2E">
        <w:rPr>
          <w:rFonts w:ascii="Times" w:hAnsi="Times"/>
          <w:b/>
          <w:color w:val="3366FF"/>
        </w:rPr>
        <w:t>OR</w:t>
      </w:r>
    </w:p>
    <w:p w14:paraId="29EE79BA" w14:textId="77777777" w:rsidR="00111E2A" w:rsidRPr="00E52C2E" w:rsidRDefault="00111E2A" w:rsidP="00E52C2E">
      <w:pPr>
        <w:pStyle w:val="ListParagraph"/>
        <w:numPr>
          <w:ilvl w:val="2"/>
          <w:numId w:val="40"/>
        </w:numPr>
        <w:rPr>
          <w:rFonts w:ascii="Times" w:hAnsi="Times"/>
          <w:color w:val="3366FF"/>
        </w:rPr>
      </w:pPr>
      <w:r w:rsidRPr="00E52C2E">
        <w:rPr>
          <w:rFonts w:ascii="Times" w:hAnsi="Times"/>
          <w:color w:val="3366FF"/>
        </w:rPr>
        <w:t>18 GA Stainless Steel: Type 304 stainless steel, complying with ASTM A789</w:t>
      </w:r>
    </w:p>
    <w:p w14:paraId="3CC0983B" w14:textId="77777777" w:rsidR="00E52C2E" w:rsidRPr="00B10A17" w:rsidRDefault="00E52C2E" w:rsidP="00E52C2E">
      <w:pPr>
        <w:pStyle w:val="ListParagraph"/>
        <w:numPr>
          <w:ilvl w:val="1"/>
          <w:numId w:val="40"/>
        </w:numPr>
        <w:rPr>
          <w:rFonts w:ascii="Times" w:hAnsi="Times"/>
        </w:rPr>
      </w:pPr>
      <w:r w:rsidRPr="00B10A17">
        <w:rPr>
          <w:rFonts w:ascii="Times" w:hAnsi="Times"/>
        </w:rPr>
        <w:t>PRE-FINISHED BY MANUFACTURER</w:t>
      </w:r>
    </w:p>
    <w:p w14:paraId="439CEA19" w14:textId="3908B445" w:rsidR="00E52C2E" w:rsidRDefault="00111E2A" w:rsidP="00E52C2E">
      <w:pPr>
        <w:pStyle w:val="ListParagraph"/>
        <w:numPr>
          <w:ilvl w:val="2"/>
          <w:numId w:val="40"/>
        </w:numPr>
        <w:rPr>
          <w:rFonts w:ascii="Times" w:hAnsi="Times"/>
          <w:color w:val="3366FF"/>
        </w:rPr>
      </w:pPr>
      <w:r w:rsidRPr="00E52C2E">
        <w:rPr>
          <w:rFonts w:ascii="Times" w:hAnsi="Times"/>
          <w:color w:val="3366FF"/>
        </w:rPr>
        <w:t>Collection</w:t>
      </w:r>
      <w:r w:rsidR="00C67219">
        <w:rPr>
          <w:rFonts w:ascii="Times" w:hAnsi="Times"/>
          <w:color w:val="3366FF"/>
        </w:rPr>
        <w:t>/</w:t>
      </w:r>
      <w:r w:rsidR="00E52C2E">
        <w:rPr>
          <w:rFonts w:ascii="Times" w:hAnsi="Times"/>
          <w:color w:val="3366FF"/>
        </w:rPr>
        <w:t>Color Name</w:t>
      </w:r>
    </w:p>
    <w:p w14:paraId="75CD92AD" w14:textId="77777777" w:rsidR="00E52C2E" w:rsidRDefault="00453B37" w:rsidP="00E52C2E">
      <w:pPr>
        <w:pStyle w:val="ListParagraph"/>
        <w:numPr>
          <w:ilvl w:val="2"/>
          <w:numId w:val="40"/>
        </w:numPr>
        <w:rPr>
          <w:rFonts w:ascii="Times" w:hAnsi="Times"/>
          <w:color w:val="3366FF"/>
        </w:rPr>
      </w:pPr>
      <w:r>
        <w:rPr>
          <w:rFonts w:ascii="Times" w:hAnsi="Times"/>
          <w:color w:val="3366FF"/>
        </w:rPr>
        <w:t xml:space="preserve">Pattern or </w:t>
      </w:r>
      <w:r w:rsidR="00111E2A" w:rsidRPr="00E52C2E">
        <w:rPr>
          <w:rFonts w:ascii="Times" w:hAnsi="Times"/>
          <w:color w:val="3366FF"/>
        </w:rPr>
        <w:t>Grain Name</w:t>
      </w:r>
      <w:r>
        <w:rPr>
          <w:rFonts w:ascii="Times" w:hAnsi="Times"/>
          <w:color w:val="3366FF"/>
        </w:rPr>
        <w:t xml:space="preserve"> (if applicable)</w:t>
      </w:r>
    </w:p>
    <w:p w14:paraId="6A80EFA1" w14:textId="3BF642FA" w:rsidR="00E52C2E" w:rsidRPr="00B10A17" w:rsidRDefault="00111E2A" w:rsidP="00E52C2E">
      <w:pPr>
        <w:pStyle w:val="ListParagraph"/>
        <w:numPr>
          <w:ilvl w:val="2"/>
          <w:numId w:val="40"/>
        </w:numPr>
        <w:rPr>
          <w:rFonts w:ascii="Times" w:hAnsi="Times"/>
          <w:color w:val="3366FF"/>
        </w:rPr>
      </w:pPr>
      <w:r w:rsidRPr="00E52C2E">
        <w:rPr>
          <w:rFonts w:ascii="Times" w:hAnsi="Times"/>
          <w:color w:val="3366FF"/>
        </w:rPr>
        <w:t xml:space="preserve">Finish: Polycoat Gloss </w:t>
      </w:r>
      <w:r w:rsidRPr="00B10A17">
        <w:rPr>
          <w:rFonts w:ascii="Times" w:hAnsi="Times"/>
          <w:color w:val="3366FF"/>
        </w:rPr>
        <w:t>(GL) or Matte (MA), Powder coat</w:t>
      </w:r>
    </w:p>
    <w:p w14:paraId="6F75EC32" w14:textId="77777777" w:rsidR="00E52C2E" w:rsidRPr="00B10A17" w:rsidRDefault="00111E2A" w:rsidP="00E52C2E">
      <w:pPr>
        <w:pStyle w:val="ListParagraph"/>
        <w:numPr>
          <w:ilvl w:val="2"/>
          <w:numId w:val="40"/>
        </w:numPr>
        <w:rPr>
          <w:rFonts w:ascii="Times" w:hAnsi="Times"/>
          <w:color w:val="3366FF"/>
        </w:rPr>
      </w:pPr>
      <w:r w:rsidRPr="00B10A17">
        <w:rPr>
          <w:rFonts w:ascii="Times" w:hAnsi="Times"/>
          <w:color w:val="3366FF"/>
        </w:rPr>
        <w:t>Exterior: Y/N, see drawings</w:t>
      </w:r>
    </w:p>
    <w:p w14:paraId="19F32BE8" w14:textId="77777777" w:rsidR="00111E2A" w:rsidRPr="00B10A17" w:rsidRDefault="00E52C2E" w:rsidP="00E52C2E">
      <w:pPr>
        <w:pStyle w:val="ListParagraph"/>
        <w:numPr>
          <w:ilvl w:val="2"/>
          <w:numId w:val="40"/>
        </w:numPr>
        <w:rPr>
          <w:rFonts w:ascii="Times" w:hAnsi="Times"/>
        </w:rPr>
      </w:pPr>
      <w:r w:rsidRPr="00B10A17">
        <w:rPr>
          <w:rFonts w:ascii="Times" w:hAnsi="Times"/>
        </w:rPr>
        <w:t>Provide factory applied removable plastic film for protection during fabrication and installation.</w:t>
      </w:r>
    </w:p>
    <w:p w14:paraId="20E832EF" w14:textId="77777777" w:rsidR="00E52C2E" w:rsidRPr="00E52C2E" w:rsidRDefault="00E52C2E" w:rsidP="00E52C2E">
      <w:pPr>
        <w:pStyle w:val="ListParagraph"/>
        <w:numPr>
          <w:ilvl w:val="1"/>
          <w:numId w:val="40"/>
        </w:numPr>
        <w:rPr>
          <w:rFonts w:ascii="Times" w:hAnsi="Times"/>
        </w:rPr>
      </w:pPr>
      <w:r>
        <w:rPr>
          <w:rFonts w:ascii="Times" w:hAnsi="Times"/>
        </w:rPr>
        <w:t>TYPE</w:t>
      </w:r>
    </w:p>
    <w:p w14:paraId="06F6B187" w14:textId="77777777" w:rsidR="00B10A17" w:rsidRDefault="00B10A17" w:rsidP="00E52C2E">
      <w:pPr>
        <w:pStyle w:val="ListParagraph"/>
        <w:numPr>
          <w:ilvl w:val="2"/>
          <w:numId w:val="40"/>
        </w:numPr>
        <w:rPr>
          <w:rFonts w:ascii="Times" w:hAnsi="Times"/>
          <w:color w:val="3366FF"/>
        </w:rPr>
      </w:pPr>
      <w:r>
        <w:rPr>
          <w:rFonts w:ascii="Times" w:hAnsi="Times"/>
          <w:color w:val="3366FF"/>
        </w:rPr>
        <w:t>SHAPE</w:t>
      </w:r>
    </w:p>
    <w:p w14:paraId="41052C15" w14:textId="77777777" w:rsidR="00E52C2E" w:rsidRPr="00E52C2E" w:rsidRDefault="00B10A17" w:rsidP="00B10A17">
      <w:pPr>
        <w:pStyle w:val="ListParagraph"/>
        <w:numPr>
          <w:ilvl w:val="3"/>
          <w:numId w:val="40"/>
        </w:numPr>
        <w:rPr>
          <w:rFonts w:ascii="Times" w:hAnsi="Times"/>
          <w:color w:val="3366FF"/>
        </w:rPr>
      </w:pPr>
      <w:r>
        <w:rPr>
          <w:rFonts w:ascii="Times" w:hAnsi="Times"/>
          <w:color w:val="3366FF"/>
        </w:rPr>
        <w:t xml:space="preserve">MOZ </w:t>
      </w:r>
      <w:r w:rsidR="00E52C2E" w:rsidRPr="00E52C2E">
        <w:rPr>
          <w:rFonts w:ascii="Times" w:hAnsi="Times"/>
          <w:color w:val="3366FF"/>
        </w:rPr>
        <w:t>CC100 ROUND SERIES COLUMN COVERS</w:t>
      </w:r>
      <w:r w:rsidR="00E52C2E">
        <w:rPr>
          <w:rFonts w:ascii="Times" w:hAnsi="Times"/>
          <w:color w:val="3366FF"/>
        </w:rPr>
        <w:t>,</w:t>
      </w:r>
      <w:r w:rsidR="00E52C2E" w:rsidRPr="00E52C2E">
        <w:rPr>
          <w:rFonts w:ascii="Times" w:hAnsi="Times"/>
          <w:color w:val="3366FF"/>
        </w:rPr>
        <w:t xml:space="preserve"> </w:t>
      </w:r>
      <w:r w:rsidR="00E52C2E" w:rsidRPr="00E52C2E">
        <w:rPr>
          <w:rFonts w:ascii="Times" w:hAnsi="Times"/>
          <w:b/>
          <w:color w:val="3366FF"/>
        </w:rPr>
        <w:t>OR</w:t>
      </w:r>
    </w:p>
    <w:p w14:paraId="7E7909A0" w14:textId="77777777" w:rsidR="00E52C2E" w:rsidRPr="00E52C2E" w:rsidRDefault="00B10A17" w:rsidP="00B10A17">
      <w:pPr>
        <w:pStyle w:val="ListParagraph"/>
        <w:numPr>
          <w:ilvl w:val="3"/>
          <w:numId w:val="40"/>
        </w:numPr>
        <w:rPr>
          <w:rFonts w:ascii="Times" w:hAnsi="Times"/>
          <w:color w:val="3366FF"/>
        </w:rPr>
      </w:pPr>
      <w:r>
        <w:rPr>
          <w:rFonts w:ascii="Times" w:hAnsi="Times"/>
          <w:color w:val="3366FF"/>
        </w:rPr>
        <w:t xml:space="preserve">MOZ </w:t>
      </w:r>
      <w:r w:rsidR="00E52C2E" w:rsidRPr="00E52C2E">
        <w:rPr>
          <w:rFonts w:ascii="Times" w:hAnsi="Times"/>
          <w:color w:val="3366FF"/>
        </w:rPr>
        <w:t>CC150 SQUARE SERIES COLUMN COVERS</w:t>
      </w:r>
      <w:r>
        <w:rPr>
          <w:rFonts w:ascii="Times" w:hAnsi="Times"/>
          <w:color w:val="3366FF"/>
        </w:rPr>
        <w:t>,</w:t>
      </w:r>
      <w:r w:rsidRPr="00E52C2E">
        <w:rPr>
          <w:rFonts w:ascii="Times" w:hAnsi="Times"/>
          <w:color w:val="3366FF"/>
        </w:rPr>
        <w:t xml:space="preserve"> </w:t>
      </w:r>
      <w:r w:rsidRPr="00E52C2E">
        <w:rPr>
          <w:rFonts w:ascii="Times" w:hAnsi="Times"/>
          <w:b/>
          <w:color w:val="3366FF"/>
        </w:rPr>
        <w:t>OR</w:t>
      </w:r>
    </w:p>
    <w:p w14:paraId="047343D4" w14:textId="77777777" w:rsidR="00E52C2E" w:rsidRPr="00E52C2E" w:rsidRDefault="00B10A17" w:rsidP="00B10A17">
      <w:pPr>
        <w:pStyle w:val="ListParagraph"/>
        <w:numPr>
          <w:ilvl w:val="3"/>
          <w:numId w:val="40"/>
        </w:numPr>
        <w:rPr>
          <w:rFonts w:ascii="Times" w:hAnsi="Times"/>
          <w:color w:val="3366FF"/>
        </w:rPr>
      </w:pPr>
      <w:r>
        <w:rPr>
          <w:rFonts w:ascii="Times" w:hAnsi="Times"/>
          <w:color w:val="3366FF"/>
        </w:rPr>
        <w:t xml:space="preserve">MOZ </w:t>
      </w:r>
      <w:r w:rsidR="00E52C2E" w:rsidRPr="00E52C2E">
        <w:rPr>
          <w:rFonts w:ascii="Times" w:hAnsi="Times"/>
          <w:color w:val="3366FF"/>
        </w:rPr>
        <w:t>CC200 OVAL SERIES COLUMN COVERS</w:t>
      </w:r>
      <w:r>
        <w:rPr>
          <w:rFonts w:ascii="Times" w:hAnsi="Times"/>
          <w:color w:val="3366FF"/>
        </w:rPr>
        <w:t>,</w:t>
      </w:r>
      <w:r w:rsidRPr="00E52C2E">
        <w:rPr>
          <w:rFonts w:ascii="Times" w:hAnsi="Times"/>
          <w:color w:val="3366FF"/>
        </w:rPr>
        <w:t xml:space="preserve"> </w:t>
      </w:r>
      <w:r w:rsidRPr="00E52C2E">
        <w:rPr>
          <w:rFonts w:ascii="Times" w:hAnsi="Times"/>
          <w:b/>
          <w:color w:val="3366FF"/>
        </w:rPr>
        <w:t>OR</w:t>
      </w:r>
    </w:p>
    <w:p w14:paraId="54FDC380" w14:textId="77777777" w:rsidR="00E52C2E" w:rsidRPr="00B10A17" w:rsidRDefault="00B10A17" w:rsidP="00B10A17">
      <w:pPr>
        <w:pStyle w:val="ListParagraph"/>
        <w:numPr>
          <w:ilvl w:val="3"/>
          <w:numId w:val="40"/>
        </w:numPr>
        <w:rPr>
          <w:rFonts w:ascii="Times" w:hAnsi="Times"/>
          <w:color w:val="3366FF"/>
        </w:rPr>
      </w:pPr>
      <w:r>
        <w:rPr>
          <w:rFonts w:ascii="Times" w:hAnsi="Times"/>
          <w:color w:val="3366FF"/>
        </w:rPr>
        <w:t xml:space="preserve">MOZ </w:t>
      </w:r>
      <w:r w:rsidR="00E52C2E" w:rsidRPr="00E52C2E">
        <w:rPr>
          <w:rFonts w:ascii="Times" w:hAnsi="Times"/>
          <w:color w:val="3366FF"/>
        </w:rPr>
        <w:t>CC250 RACETRACK SERIES COLUMN COVERS</w:t>
      </w:r>
    </w:p>
    <w:p w14:paraId="2641FB24" w14:textId="77777777" w:rsidR="00147779" w:rsidRPr="00E52C2E" w:rsidRDefault="00E52C2E" w:rsidP="00E52C2E">
      <w:pPr>
        <w:pStyle w:val="ListParagraph"/>
        <w:numPr>
          <w:ilvl w:val="0"/>
          <w:numId w:val="22"/>
        </w:numPr>
        <w:rPr>
          <w:rFonts w:ascii="Times" w:hAnsi="Times"/>
          <w:color w:val="3366FF"/>
        </w:rPr>
      </w:pPr>
      <w:r w:rsidRPr="00E52C2E">
        <w:rPr>
          <w:rFonts w:ascii="Times" w:hAnsi="Times"/>
          <w:color w:val="3366FF"/>
        </w:rPr>
        <w:t xml:space="preserve">Full or Partial Surround in </w:t>
      </w:r>
      <w:r w:rsidR="00147779" w:rsidRPr="00E52C2E">
        <w:rPr>
          <w:rFonts w:ascii="Times" w:hAnsi="Times"/>
          <w:b/>
          <w:color w:val="3366FF"/>
        </w:rPr>
        <w:t xml:space="preserve">X </w:t>
      </w:r>
      <w:r w:rsidR="00147779" w:rsidRPr="00E52C2E">
        <w:rPr>
          <w:rFonts w:ascii="Times" w:hAnsi="Times"/>
          <w:color w:val="3366FF"/>
        </w:rPr>
        <w:t>Sections</w:t>
      </w:r>
    </w:p>
    <w:p w14:paraId="4C4C4E4C" w14:textId="77777777" w:rsidR="00147779" w:rsidRPr="00E52C2E" w:rsidRDefault="00E52C2E" w:rsidP="00147779">
      <w:pPr>
        <w:pStyle w:val="ListParagraph"/>
        <w:numPr>
          <w:ilvl w:val="0"/>
          <w:numId w:val="22"/>
        </w:numPr>
        <w:rPr>
          <w:rFonts w:ascii="Times" w:hAnsi="Times"/>
          <w:color w:val="3366FF"/>
        </w:rPr>
      </w:pPr>
      <w:r w:rsidRPr="00E52C2E">
        <w:rPr>
          <w:rFonts w:ascii="Times" w:hAnsi="Times"/>
          <w:color w:val="3366FF"/>
        </w:rPr>
        <w:t>Width/</w:t>
      </w:r>
      <w:r w:rsidR="00147779" w:rsidRPr="00E52C2E">
        <w:rPr>
          <w:rFonts w:ascii="Times" w:hAnsi="Times"/>
          <w:color w:val="3366FF"/>
        </w:rPr>
        <w:t xml:space="preserve">Diameter/Size: </w:t>
      </w:r>
      <w:r w:rsidR="00147779" w:rsidRPr="00E52C2E">
        <w:rPr>
          <w:rFonts w:ascii="Times" w:hAnsi="Times"/>
          <w:b/>
          <w:color w:val="3366FF"/>
        </w:rPr>
        <w:t>(TBD)</w:t>
      </w:r>
    </w:p>
    <w:p w14:paraId="2664989F" w14:textId="77777777" w:rsidR="00147779" w:rsidRPr="00E52C2E" w:rsidRDefault="00E52C2E" w:rsidP="00147779">
      <w:pPr>
        <w:pStyle w:val="ListParagraph"/>
        <w:numPr>
          <w:ilvl w:val="0"/>
          <w:numId w:val="22"/>
        </w:numPr>
        <w:rPr>
          <w:rFonts w:ascii="Times" w:hAnsi="Times"/>
          <w:color w:val="3366FF"/>
        </w:rPr>
      </w:pPr>
      <w:r w:rsidRPr="00E52C2E">
        <w:rPr>
          <w:rFonts w:ascii="Times" w:hAnsi="Times"/>
          <w:color w:val="3366FF"/>
        </w:rPr>
        <w:t xml:space="preserve">Overall </w:t>
      </w:r>
      <w:r w:rsidR="00147779" w:rsidRPr="00E52C2E">
        <w:rPr>
          <w:rFonts w:ascii="Times" w:hAnsi="Times"/>
          <w:color w:val="3366FF"/>
        </w:rPr>
        <w:t xml:space="preserve">Height: </w:t>
      </w:r>
      <w:r w:rsidR="00147779" w:rsidRPr="00E52C2E">
        <w:rPr>
          <w:rFonts w:ascii="Times" w:hAnsi="Times"/>
          <w:b/>
          <w:color w:val="3366FF"/>
        </w:rPr>
        <w:t>(TBD)</w:t>
      </w:r>
    </w:p>
    <w:p w14:paraId="7C3FCB86" w14:textId="77777777" w:rsidR="00147779" w:rsidRPr="00E52C2E" w:rsidRDefault="00147779" w:rsidP="00147779">
      <w:pPr>
        <w:pStyle w:val="ListParagraph"/>
        <w:numPr>
          <w:ilvl w:val="0"/>
          <w:numId w:val="22"/>
        </w:numPr>
        <w:rPr>
          <w:rFonts w:ascii="Times" w:hAnsi="Times"/>
          <w:color w:val="3366FF"/>
        </w:rPr>
      </w:pPr>
      <w:r w:rsidRPr="00E52C2E">
        <w:rPr>
          <w:rFonts w:ascii="Times" w:hAnsi="Times"/>
          <w:color w:val="3366FF"/>
        </w:rPr>
        <w:t>Vertical butt joints (VBJ)</w:t>
      </w:r>
    </w:p>
    <w:p w14:paraId="366FC3A0" w14:textId="77777777" w:rsidR="00147779" w:rsidRPr="00E52C2E" w:rsidRDefault="00147779" w:rsidP="00147779">
      <w:pPr>
        <w:pStyle w:val="ListParagraph"/>
        <w:numPr>
          <w:ilvl w:val="0"/>
          <w:numId w:val="22"/>
        </w:numPr>
        <w:rPr>
          <w:rFonts w:ascii="Times" w:hAnsi="Times"/>
          <w:b/>
          <w:i/>
          <w:color w:val="3366FF"/>
        </w:rPr>
      </w:pPr>
      <w:r w:rsidRPr="00E52C2E">
        <w:rPr>
          <w:rFonts w:ascii="Times" w:hAnsi="Times"/>
          <w:b/>
          <w:i/>
          <w:color w:val="3366FF"/>
        </w:rPr>
        <w:t>Optional Add-ons:</w:t>
      </w:r>
    </w:p>
    <w:p w14:paraId="78B092FC" w14:textId="77777777" w:rsidR="00147779" w:rsidRPr="00E52C2E" w:rsidRDefault="00147779" w:rsidP="00147779">
      <w:pPr>
        <w:pStyle w:val="ListParagraph"/>
        <w:numPr>
          <w:ilvl w:val="0"/>
          <w:numId w:val="18"/>
        </w:numPr>
        <w:rPr>
          <w:rFonts w:ascii="Times" w:hAnsi="Times"/>
          <w:b/>
          <w:i/>
          <w:color w:val="3366FF"/>
        </w:rPr>
      </w:pPr>
      <w:r w:rsidRPr="00E52C2E">
        <w:rPr>
          <w:rFonts w:ascii="Times" w:hAnsi="Times"/>
          <w:b/>
          <w:i/>
          <w:color w:val="3366FF"/>
        </w:rPr>
        <w:t>Vertical Open Reveals (VOR)</w:t>
      </w:r>
    </w:p>
    <w:p w14:paraId="2903C0CA" w14:textId="77777777" w:rsidR="00147779" w:rsidRPr="00E52C2E" w:rsidRDefault="00147779" w:rsidP="00147779">
      <w:pPr>
        <w:pStyle w:val="ListParagraph"/>
        <w:numPr>
          <w:ilvl w:val="0"/>
          <w:numId w:val="18"/>
        </w:numPr>
        <w:rPr>
          <w:rFonts w:ascii="Times" w:hAnsi="Times"/>
          <w:b/>
          <w:i/>
          <w:color w:val="3366FF"/>
        </w:rPr>
      </w:pPr>
      <w:r w:rsidRPr="00E52C2E">
        <w:rPr>
          <w:rFonts w:ascii="Times" w:hAnsi="Times"/>
          <w:b/>
          <w:i/>
          <w:color w:val="3366FF"/>
        </w:rPr>
        <w:t>Horizontal Open Reveals (HOR) as shown on drawings</w:t>
      </w:r>
    </w:p>
    <w:p w14:paraId="1007C6F3" w14:textId="77777777" w:rsidR="00147779" w:rsidRPr="00E52C2E" w:rsidRDefault="00147779" w:rsidP="00147779">
      <w:pPr>
        <w:pStyle w:val="ListParagraph"/>
        <w:numPr>
          <w:ilvl w:val="0"/>
          <w:numId w:val="18"/>
        </w:numPr>
        <w:rPr>
          <w:rFonts w:ascii="Times" w:hAnsi="Times"/>
          <w:b/>
          <w:i/>
          <w:color w:val="3366FF"/>
        </w:rPr>
      </w:pPr>
      <w:r w:rsidRPr="00E52C2E">
        <w:rPr>
          <w:rFonts w:ascii="Times" w:hAnsi="Times"/>
          <w:b/>
          <w:i/>
          <w:color w:val="3366FF"/>
        </w:rPr>
        <w:t>Recessed Base (RB) 6” brushed stainless</w:t>
      </w:r>
    </w:p>
    <w:p w14:paraId="15680949" w14:textId="77777777" w:rsidR="00147779" w:rsidRPr="00E52C2E" w:rsidRDefault="00147779" w:rsidP="00147779">
      <w:pPr>
        <w:pStyle w:val="ListParagraph"/>
        <w:numPr>
          <w:ilvl w:val="0"/>
          <w:numId w:val="18"/>
        </w:numPr>
        <w:rPr>
          <w:rFonts w:ascii="Times" w:hAnsi="Times"/>
          <w:b/>
          <w:i/>
          <w:color w:val="3366FF"/>
        </w:rPr>
      </w:pPr>
      <w:r w:rsidRPr="00E52C2E">
        <w:rPr>
          <w:rFonts w:ascii="Times" w:hAnsi="Times"/>
          <w:b/>
          <w:i/>
          <w:color w:val="3366FF"/>
        </w:rPr>
        <w:t xml:space="preserve">Recessed Capital (RC) 6” brushed stainless </w:t>
      </w:r>
    </w:p>
    <w:p w14:paraId="5338E10D" w14:textId="77777777" w:rsidR="00147779" w:rsidRPr="0063336C" w:rsidRDefault="00147779" w:rsidP="00147779">
      <w:pPr>
        <w:ind w:left="1440"/>
        <w:rPr>
          <w:rFonts w:ascii="Times" w:hAnsi="Times"/>
        </w:rPr>
      </w:pPr>
    </w:p>
    <w:p w14:paraId="481E9E04" w14:textId="77777777" w:rsidR="00147779" w:rsidRPr="0063336C" w:rsidRDefault="00147779" w:rsidP="00147779">
      <w:pPr>
        <w:ind w:left="1440"/>
        <w:rPr>
          <w:rFonts w:ascii="Times" w:hAnsi="Times"/>
        </w:rPr>
      </w:pPr>
      <w:r w:rsidRPr="0063336C">
        <w:rPr>
          <w:rFonts w:ascii="Times" w:hAnsi="Times"/>
        </w:rPr>
        <w:t>4. FABRICTION</w:t>
      </w:r>
    </w:p>
    <w:p w14:paraId="59A0E7AD" w14:textId="77777777" w:rsidR="00147779" w:rsidRPr="0063336C" w:rsidRDefault="00147779" w:rsidP="00453B37">
      <w:pPr>
        <w:pStyle w:val="ListParagraph"/>
        <w:numPr>
          <w:ilvl w:val="0"/>
          <w:numId w:val="25"/>
        </w:numPr>
        <w:spacing w:beforeLines="1" w:before="2" w:afterLines="1" w:after="2"/>
        <w:rPr>
          <w:rFonts w:ascii="Times" w:hAnsi="Times"/>
        </w:rPr>
      </w:pPr>
      <w:r>
        <w:rPr>
          <w:rFonts w:ascii="Times" w:hAnsi="Times"/>
        </w:rPr>
        <w:t>Column manufacturer to pre-f</w:t>
      </w:r>
      <w:r w:rsidRPr="0063336C">
        <w:rPr>
          <w:rFonts w:ascii="Times" w:hAnsi="Times"/>
        </w:rPr>
        <w:t>orm column covers to specified dimensions and diameters as indicated on shop drawings.</w:t>
      </w:r>
    </w:p>
    <w:p w14:paraId="0CE4CB17" w14:textId="77777777" w:rsidR="00147779" w:rsidRPr="0063336C" w:rsidRDefault="00147779" w:rsidP="00453B37">
      <w:pPr>
        <w:pStyle w:val="ListParagraph"/>
        <w:numPr>
          <w:ilvl w:val="0"/>
          <w:numId w:val="25"/>
        </w:num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Provide column covers in sections a maximum 12'</w:t>
      </w:r>
      <w:r w:rsidRPr="0063336C">
        <w:rPr>
          <w:rFonts w:ascii="Times" w:hAnsi="Times"/>
        </w:rPr>
        <w:noBreakHyphen/>
        <w:t>0" tall per section.</w:t>
      </w:r>
    </w:p>
    <w:p w14:paraId="404FF2C5" w14:textId="77777777" w:rsidR="00147779" w:rsidRPr="0063336C" w:rsidRDefault="00147779" w:rsidP="00453B37">
      <w:pPr>
        <w:pStyle w:val="ListParagraph"/>
        <w:numPr>
          <w:ilvl w:val="0"/>
          <w:numId w:val="25"/>
        </w:num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Provide additional sections to achieve finished heights above 12'</w:t>
      </w:r>
      <w:r w:rsidRPr="0063336C">
        <w:rPr>
          <w:rFonts w:ascii="Times" w:hAnsi="Times"/>
        </w:rPr>
        <w:noBreakHyphen/>
        <w:t>0".</w:t>
      </w:r>
    </w:p>
    <w:p w14:paraId="562138FF" w14:textId="77777777" w:rsidR="00147779" w:rsidRPr="0063336C" w:rsidRDefault="00147779" w:rsidP="00453B37">
      <w:pPr>
        <w:pStyle w:val="ListParagraph"/>
        <w:numPr>
          <w:ilvl w:val="0"/>
          <w:numId w:val="25"/>
        </w:num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Columns shall have no exposed fasteners unless specified.</w:t>
      </w:r>
    </w:p>
    <w:p w14:paraId="539468C6" w14:textId="77777777" w:rsidR="00147779" w:rsidRPr="0063336C" w:rsidRDefault="00147779" w:rsidP="00453B37">
      <w:pPr>
        <w:pStyle w:val="ListParagraph"/>
        <w:numPr>
          <w:ilvl w:val="0"/>
          <w:numId w:val="25"/>
        </w:num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lastRenderedPageBreak/>
        <w:t>Provide additional bracing components as necessary to stiffen substructure and insure solid mid-span bracings and connections. (By others)</w:t>
      </w:r>
    </w:p>
    <w:p w14:paraId="7F846179" w14:textId="77777777" w:rsidR="00147779" w:rsidRDefault="00147779" w:rsidP="00147779">
      <w:pPr>
        <w:ind w:firstLine="720"/>
        <w:rPr>
          <w:rFonts w:ascii="Times" w:hAnsi="Times"/>
        </w:rPr>
      </w:pPr>
    </w:p>
    <w:p w14:paraId="149C4E3B" w14:textId="77777777" w:rsidR="00147779" w:rsidRDefault="00147779" w:rsidP="00147779">
      <w:pPr>
        <w:ind w:firstLine="720"/>
        <w:rPr>
          <w:rFonts w:ascii="Times" w:hAnsi="Times"/>
          <w:b/>
          <w:color w:val="0000FF"/>
        </w:rPr>
      </w:pPr>
    </w:p>
    <w:p w14:paraId="4B71D6DE" w14:textId="77777777" w:rsidR="00314D26" w:rsidRPr="0063336C" w:rsidRDefault="00314D26" w:rsidP="00453B37">
      <w:pPr>
        <w:pStyle w:val="ListParagraph"/>
        <w:numPr>
          <w:ilvl w:val="0"/>
          <w:numId w:val="25"/>
        </w:num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others)</w:t>
      </w:r>
    </w:p>
    <w:p w14:paraId="694CEDA5" w14:textId="77777777" w:rsidR="00314D26" w:rsidRPr="0063336C" w:rsidRDefault="00314D26" w:rsidP="0028573E">
      <w:pPr>
        <w:rPr>
          <w:rFonts w:ascii="Times" w:hAnsi="Times"/>
        </w:rPr>
      </w:pPr>
    </w:p>
    <w:p w14:paraId="4745BB77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PART 3 - EXECUTION</w:t>
      </w:r>
    </w:p>
    <w:p w14:paraId="5935ACFB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 </w:t>
      </w:r>
    </w:p>
    <w:p w14:paraId="7B39F079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3.1    EXAMINATION</w:t>
      </w:r>
    </w:p>
    <w:p w14:paraId="78CB433F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 </w:t>
      </w:r>
    </w:p>
    <w:p w14:paraId="28DFBA4E" w14:textId="77777777" w:rsidR="00314D26" w:rsidRPr="0063336C" w:rsidRDefault="00314D26" w:rsidP="00453B37">
      <w:pPr>
        <w:spacing w:beforeLines="1" w:before="2" w:afterLines="1" w:after="2"/>
        <w:ind w:left="720"/>
        <w:rPr>
          <w:rFonts w:ascii="Times" w:hAnsi="Times"/>
        </w:rPr>
      </w:pPr>
      <w:r w:rsidRPr="0063336C">
        <w:rPr>
          <w:rFonts w:ascii="Times" w:hAnsi="Times"/>
        </w:rPr>
        <w:t xml:space="preserve">A.       Examine job-site conditions for conditions that may adversely affect installation of column covers. </w:t>
      </w:r>
    </w:p>
    <w:p w14:paraId="29FB03E6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 </w:t>
      </w:r>
    </w:p>
    <w:p w14:paraId="1DD165EC" w14:textId="77777777" w:rsidR="00314D26" w:rsidRPr="0063336C" w:rsidRDefault="00314D26" w:rsidP="00453B37">
      <w:pPr>
        <w:spacing w:beforeLines="1" w:before="2" w:afterLines="1" w:after="2"/>
        <w:ind w:left="720"/>
        <w:rPr>
          <w:rFonts w:ascii="Times" w:hAnsi="Times"/>
        </w:rPr>
      </w:pPr>
      <w:r w:rsidRPr="0063336C">
        <w:rPr>
          <w:rFonts w:ascii="Times" w:hAnsi="Times"/>
        </w:rPr>
        <w:t>B.       Verify dimensions of column covers prior to installation to assure compatibility with job-site conditions.</w:t>
      </w:r>
    </w:p>
    <w:p w14:paraId="053FE0A3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 </w:t>
      </w:r>
    </w:p>
    <w:p w14:paraId="7E996EC7" w14:textId="77777777" w:rsidR="00314D26" w:rsidRPr="0063336C" w:rsidRDefault="00314D26" w:rsidP="00453B37">
      <w:pPr>
        <w:spacing w:beforeLines="1" w:before="2" w:afterLines="1" w:after="2"/>
        <w:ind w:left="720"/>
        <w:rPr>
          <w:rFonts w:ascii="Times" w:hAnsi="Times"/>
        </w:rPr>
      </w:pPr>
      <w:r w:rsidRPr="0063336C">
        <w:rPr>
          <w:rFonts w:ascii="Times" w:hAnsi="Times"/>
        </w:rPr>
        <w:t>C.       Verify post structure is plumb, level, and parallel prior to installation of column covers.</w:t>
      </w:r>
    </w:p>
    <w:p w14:paraId="5F3BD6E1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 </w:t>
      </w:r>
    </w:p>
    <w:p w14:paraId="15AF690E" w14:textId="77777777" w:rsidR="00314D26" w:rsidRPr="0063336C" w:rsidRDefault="00314D26" w:rsidP="00453B37">
      <w:pPr>
        <w:spacing w:beforeLines="1" w:before="2" w:afterLines="1" w:after="2"/>
        <w:ind w:left="720"/>
        <w:rPr>
          <w:rFonts w:ascii="Times" w:hAnsi="Times"/>
        </w:rPr>
      </w:pPr>
      <w:r w:rsidRPr="0063336C">
        <w:rPr>
          <w:rFonts w:ascii="Times" w:hAnsi="Times"/>
        </w:rPr>
        <w:t>D.       Visually examine finished surfaces to assure that blemished or dented surfaces are not present prior to installation.</w:t>
      </w:r>
    </w:p>
    <w:p w14:paraId="055E0678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 </w:t>
      </w:r>
    </w:p>
    <w:p w14:paraId="032AEEE8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3.2     PREPARATION</w:t>
      </w:r>
    </w:p>
    <w:p w14:paraId="211BEE6F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 </w:t>
      </w:r>
    </w:p>
    <w:p w14:paraId="4796DBFD" w14:textId="77777777" w:rsidR="00314D26" w:rsidRPr="0063336C" w:rsidRDefault="00314D26" w:rsidP="00453B37">
      <w:pPr>
        <w:spacing w:beforeLines="1" w:before="2" w:afterLines="1" w:after="2"/>
        <w:ind w:left="720"/>
        <w:rPr>
          <w:rFonts w:ascii="Times" w:hAnsi="Times"/>
        </w:rPr>
      </w:pPr>
      <w:r w:rsidRPr="0063336C">
        <w:rPr>
          <w:rFonts w:ascii="Times" w:hAnsi="Times"/>
        </w:rPr>
        <w:t>A.       Verify/coordinate with other trades prior to installation insofar as they are affected by column cover installation.</w:t>
      </w:r>
    </w:p>
    <w:p w14:paraId="01824438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 </w:t>
      </w:r>
    </w:p>
    <w:p w14:paraId="7D7FBA82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3.3     INSTALLATION</w:t>
      </w:r>
    </w:p>
    <w:p w14:paraId="282306D7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 </w:t>
      </w:r>
    </w:p>
    <w:p w14:paraId="62CA1DA0" w14:textId="77777777" w:rsidR="00314D26" w:rsidRPr="0063336C" w:rsidRDefault="00314D26" w:rsidP="00453B37">
      <w:pPr>
        <w:spacing w:beforeLines="1" w:before="2" w:afterLines="1" w:after="2"/>
        <w:ind w:left="720"/>
        <w:rPr>
          <w:rFonts w:ascii="Times" w:hAnsi="Times"/>
        </w:rPr>
      </w:pPr>
      <w:r w:rsidRPr="0063336C">
        <w:rPr>
          <w:rFonts w:ascii="Times" w:hAnsi="Times"/>
        </w:rPr>
        <w:t xml:space="preserve">A.       Install components in accord with manufacturer's installation instructions and approved shop drawings. </w:t>
      </w:r>
    </w:p>
    <w:p w14:paraId="7EDF73D0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 </w:t>
      </w:r>
    </w:p>
    <w:p w14:paraId="5D6AF9F5" w14:textId="77777777" w:rsidR="00314D26" w:rsidRPr="0063336C" w:rsidRDefault="00314D26" w:rsidP="00453B37">
      <w:pPr>
        <w:spacing w:beforeLines="1" w:before="2" w:afterLines="1" w:after="2"/>
        <w:ind w:left="720"/>
        <w:rPr>
          <w:rFonts w:ascii="Times" w:hAnsi="Times"/>
        </w:rPr>
      </w:pPr>
      <w:r w:rsidRPr="0063336C">
        <w:rPr>
          <w:rFonts w:ascii="Times" w:hAnsi="Times"/>
        </w:rPr>
        <w:t>B.       Anchor components to related structures such as floors, walls and beams as indicated on approved shop drawings.  Use anchors with holding strength to provide a solid installation.  Use only plated, galvanized or stainless steel anchors.</w:t>
      </w:r>
    </w:p>
    <w:p w14:paraId="6C040E88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 </w:t>
      </w:r>
    </w:p>
    <w:p w14:paraId="72AE7223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3.4    CLEANING</w:t>
      </w:r>
    </w:p>
    <w:p w14:paraId="295D96F0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 </w:t>
      </w:r>
    </w:p>
    <w:p w14:paraId="06743029" w14:textId="77777777" w:rsidR="00314D26" w:rsidRPr="0063336C" w:rsidRDefault="00314D26" w:rsidP="00453B37">
      <w:pPr>
        <w:spacing w:beforeLines="1" w:before="2" w:afterLines="1" w:after="2"/>
        <w:ind w:left="720"/>
        <w:rPr>
          <w:rFonts w:ascii="Times" w:hAnsi="Times"/>
        </w:rPr>
      </w:pPr>
      <w:r w:rsidRPr="0063336C">
        <w:rPr>
          <w:rFonts w:ascii="Times" w:hAnsi="Times"/>
        </w:rPr>
        <w:t xml:space="preserve">A.      Remove protective coverings and clean column covers to remove adhesives and tape residue.  Test all solvents on non-exposed surfaces prior to use. </w:t>
      </w:r>
    </w:p>
    <w:p w14:paraId="32684680" w14:textId="77777777" w:rsidR="00314D26" w:rsidRPr="00FF0BC0" w:rsidRDefault="00314D26" w:rsidP="00453B37">
      <w:pPr>
        <w:pStyle w:val="ListParagraph"/>
        <w:numPr>
          <w:ilvl w:val="0"/>
          <w:numId w:val="27"/>
        </w:numPr>
        <w:spacing w:beforeLines="1" w:before="2" w:afterLines="1" w:after="2"/>
        <w:rPr>
          <w:rFonts w:ascii="Times" w:hAnsi="Times"/>
        </w:rPr>
      </w:pPr>
      <w:r w:rsidRPr="00FF0BC0">
        <w:rPr>
          <w:rFonts w:ascii="Times" w:hAnsi="Times"/>
        </w:rPr>
        <w:t>For painted surfaces, use a mild detergent solution on a soft cloth.</w:t>
      </w:r>
    </w:p>
    <w:p w14:paraId="6565596A" w14:textId="77777777" w:rsidR="00314D26" w:rsidRPr="00FF0BC0" w:rsidRDefault="00314D26" w:rsidP="00453B37">
      <w:pPr>
        <w:pStyle w:val="ListParagraph"/>
        <w:numPr>
          <w:ilvl w:val="0"/>
          <w:numId w:val="27"/>
        </w:numPr>
        <w:spacing w:beforeLines="1" w:before="2" w:afterLines="1" w:after="2"/>
        <w:rPr>
          <w:rFonts w:ascii="Times" w:hAnsi="Times"/>
        </w:rPr>
      </w:pPr>
      <w:r w:rsidRPr="00FF0BC0">
        <w:rPr>
          <w:rFonts w:ascii="Times" w:hAnsi="Times"/>
        </w:rPr>
        <w:t xml:space="preserve">For stainless steel, use a glass cleaner and a soft cloth.   </w:t>
      </w:r>
    </w:p>
    <w:p w14:paraId="7C242B32" w14:textId="77777777" w:rsidR="00314D26" w:rsidRPr="00FF0BC0" w:rsidRDefault="00314D26" w:rsidP="00453B37">
      <w:pPr>
        <w:pStyle w:val="ListParagraph"/>
        <w:numPr>
          <w:ilvl w:val="0"/>
          <w:numId w:val="27"/>
        </w:numPr>
        <w:spacing w:beforeLines="1" w:before="2" w:afterLines="1" w:after="2"/>
        <w:rPr>
          <w:rFonts w:ascii="Times" w:hAnsi="Times"/>
        </w:rPr>
      </w:pPr>
      <w:r w:rsidRPr="00FF0BC0">
        <w:rPr>
          <w:rFonts w:ascii="Times" w:hAnsi="Times"/>
        </w:rPr>
        <w:t>For other surfaces, contact manufacturer for proper cleaning procedures.</w:t>
      </w:r>
    </w:p>
    <w:p w14:paraId="129A0864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 </w:t>
      </w:r>
    </w:p>
    <w:p w14:paraId="3A40951B" w14:textId="77777777" w:rsidR="00314D26" w:rsidRPr="0063336C" w:rsidRDefault="00314D26" w:rsidP="00453B37">
      <w:pPr>
        <w:spacing w:beforeLines="1" w:before="2" w:afterLines="1" w:after="2"/>
        <w:ind w:left="72"/>
        <w:rPr>
          <w:rFonts w:ascii="Times" w:hAnsi="Times"/>
        </w:rPr>
      </w:pPr>
      <w:r w:rsidRPr="0063336C">
        <w:rPr>
          <w:rFonts w:ascii="Times" w:hAnsi="Times"/>
        </w:rPr>
        <w:t>           B.      Visually inspect all exposed surfaces for scratches or blemishes.</w:t>
      </w:r>
    </w:p>
    <w:p w14:paraId="5AA5102A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 </w:t>
      </w:r>
    </w:p>
    <w:p w14:paraId="0969EF8E" w14:textId="77777777" w:rsidR="00314D26" w:rsidRPr="0063336C" w:rsidRDefault="00314D26" w:rsidP="00453B37">
      <w:pPr>
        <w:spacing w:beforeLines="1" w:before="2" w:afterLines="1" w:after="2"/>
        <w:ind w:left="72"/>
        <w:rPr>
          <w:rFonts w:ascii="Times" w:hAnsi="Times"/>
        </w:rPr>
      </w:pPr>
      <w:r w:rsidRPr="0063336C">
        <w:rPr>
          <w:rFonts w:ascii="Times" w:hAnsi="Times"/>
        </w:rPr>
        <w:t>           C.       Protect column covers from damage during remainder of construction period.</w:t>
      </w:r>
    </w:p>
    <w:p w14:paraId="4017DB53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 </w:t>
      </w:r>
    </w:p>
    <w:p w14:paraId="6E45D697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lastRenderedPageBreak/>
        <w:t> </w:t>
      </w:r>
    </w:p>
    <w:p w14:paraId="08465E16" w14:textId="77777777" w:rsidR="00314D26" w:rsidRPr="0063336C" w:rsidRDefault="00314D26" w:rsidP="00453B37">
      <w:pPr>
        <w:spacing w:beforeLines="1" w:before="2" w:afterLines="1" w:after="2"/>
        <w:rPr>
          <w:rFonts w:ascii="Times" w:hAnsi="Times"/>
        </w:rPr>
      </w:pPr>
      <w:r w:rsidRPr="0063336C">
        <w:rPr>
          <w:rFonts w:ascii="Times" w:hAnsi="Times"/>
        </w:rPr>
        <w:t>END OF SECTION</w:t>
      </w:r>
    </w:p>
    <w:p w14:paraId="0E9435F5" w14:textId="77777777" w:rsidR="00314D26" w:rsidRPr="0063336C" w:rsidRDefault="00314D26" w:rsidP="0028573E">
      <w:pPr>
        <w:rPr>
          <w:rFonts w:ascii="Times" w:hAnsi="Times"/>
        </w:rPr>
      </w:pPr>
    </w:p>
    <w:sectPr w:rsidR="00314D26" w:rsidRPr="0063336C" w:rsidSect="003C3F1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4F5"/>
    <w:multiLevelType w:val="multilevel"/>
    <w:tmpl w:val="F1A0415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4E48B1"/>
    <w:multiLevelType w:val="multilevel"/>
    <w:tmpl w:val="6130CF1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%5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F81B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C25458"/>
    <w:multiLevelType w:val="hybridMultilevel"/>
    <w:tmpl w:val="40F217C2"/>
    <w:lvl w:ilvl="0" w:tplc="BF5015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A3E7DC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B72AA58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FF72C4"/>
    <w:multiLevelType w:val="hybridMultilevel"/>
    <w:tmpl w:val="FE9C7556"/>
    <w:lvl w:ilvl="0" w:tplc="E75C6C4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96400"/>
    <w:multiLevelType w:val="hybridMultilevel"/>
    <w:tmpl w:val="6240A8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248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A45837"/>
    <w:multiLevelType w:val="hybridMultilevel"/>
    <w:tmpl w:val="70025F7C"/>
    <w:lvl w:ilvl="0" w:tplc="000F0409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8D44B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6066CE3"/>
    <w:multiLevelType w:val="hybridMultilevel"/>
    <w:tmpl w:val="322E5502"/>
    <w:lvl w:ilvl="0" w:tplc="7938E7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66357FD"/>
    <w:multiLevelType w:val="multilevel"/>
    <w:tmpl w:val="6240A8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BE141B"/>
    <w:multiLevelType w:val="multilevel"/>
    <w:tmpl w:val="F1A0415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697DE6"/>
    <w:multiLevelType w:val="hybridMultilevel"/>
    <w:tmpl w:val="F86A7F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117B68"/>
    <w:multiLevelType w:val="multilevel"/>
    <w:tmpl w:val="6240A8C2"/>
    <w:styleLink w:val="Spe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E74387"/>
    <w:multiLevelType w:val="hybridMultilevel"/>
    <w:tmpl w:val="CEC60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B2744"/>
    <w:multiLevelType w:val="hybridMultilevel"/>
    <w:tmpl w:val="112877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8368F7"/>
    <w:multiLevelType w:val="multilevel"/>
    <w:tmpl w:val="6240A8C2"/>
    <w:numStyleLink w:val="Spec"/>
  </w:abstractNum>
  <w:abstractNum w:abstractNumId="17" w15:restartNumberingAfterBreak="0">
    <w:nsid w:val="3C2468AE"/>
    <w:multiLevelType w:val="multilevel"/>
    <w:tmpl w:val="985A5B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04423D"/>
    <w:multiLevelType w:val="hybridMultilevel"/>
    <w:tmpl w:val="E4927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105D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FF28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8D1311"/>
    <w:multiLevelType w:val="hybridMultilevel"/>
    <w:tmpl w:val="FF70F16A"/>
    <w:lvl w:ilvl="0" w:tplc="5262C8A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F6B0FB7"/>
    <w:multiLevelType w:val="hybridMultilevel"/>
    <w:tmpl w:val="12024D54"/>
    <w:lvl w:ilvl="0" w:tplc="7938E7B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B777C"/>
    <w:multiLevelType w:val="multilevel"/>
    <w:tmpl w:val="6240A8C2"/>
    <w:numStyleLink w:val="Spec"/>
  </w:abstractNum>
  <w:abstractNum w:abstractNumId="24" w15:restartNumberingAfterBreak="0">
    <w:nsid w:val="5250125B"/>
    <w:multiLevelType w:val="multilevel"/>
    <w:tmpl w:val="FF70F16A"/>
    <w:lvl w:ilvl="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8BD13A5"/>
    <w:multiLevelType w:val="hybridMultilevel"/>
    <w:tmpl w:val="0960E90C"/>
    <w:lvl w:ilvl="0" w:tplc="7B807BA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BDF392B"/>
    <w:multiLevelType w:val="hybridMultilevel"/>
    <w:tmpl w:val="CD46AEF2"/>
    <w:lvl w:ilvl="0" w:tplc="5262C8AC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D013361"/>
    <w:multiLevelType w:val="hybridMultilevel"/>
    <w:tmpl w:val="2EBC6AC2"/>
    <w:lvl w:ilvl="0" w:tplc="216EE5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5031BB"/>
    <w:multiLevelType w:val="hybridMultilevel"/>
    <w:tmpl w:val="A7EEF9EC"/>
    <w:lvl w:ilvl="0" w:tplc="7938E7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4490D19"/>
    <w:multiLevelType w:val="multilevel"/>
    <w:tmpl w:val="6464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6E709A2"/>
    <w:multiLevelType w:val="hybridMultilevel"/>
    <w:tmpl w:val="9A9A961E"/>
    <w:lvl w:ilvl="0" w:tplc="7938E7B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13EAE"/>
    <w:multiLevelType w:val="multilevel"/>
    <w:tmpl w:val="6130CF1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%5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86141B"/>
    <w:multiLevelType w:val="hybridMultilevel"/>
    <w:tmpl w:val="FF70F16A"/>
    <w:lvl w:ilvl="0" w:tplc="5262C8A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AF61C76"/>
    <w:multiLevelType w:val="hybridMultilevel"/>
    <w:tmpl w:val="13868202"/>
    <w:lvl w:ilvl="0" w:tplc="BF5015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F020E2"/>
    <w:multiLevelType w:val="hybridMultilevel"/>
    <w:tmpl w:val="90F694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DB469D3"/>
    <w:multiLevelType w:val="hybridMultilevel"/>
    <w:tmpl w:val="32BA58B6"/>
    <w:lvl w:ilvl="0" w:tplc="A4A0ED8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4036F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6221C"/>
    <w:multiLevelType w:val="hybridMultilevel"/>
    <w:tmpl w:val="7556F6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80D4C5F"/>
    <w:multiLevelType w:val="hybridMultilevel"/>
    <w:tmpl w:val="3872BF06"/>
    <w:lvl w:ilvl="0" w:tplc="FB2EE106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EC63B93"/>
    <w:multiLevelType w:val="hybridMultilevel"/>
    <w:tmpl w:val="2690E5B8"/>
    <w:lvl w:ilvl="0" w:tplc="BF5015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FA24128"/>
    <w:multiLevelType w:val="hybridMultilevel"/>
    <w:tmpl w:val="A7EEF9EC"/>
    <w:lvl w:ilvl="0" w:tplc="7938E7B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140777">
    <w:abstractNumId w:val="29"/>
  </w:num>
  <w:num w:numId="2" w16cid:durableId="1049307330">
    <w:abstractNumId w:val="29"/>
  </w:num>
  <w:num w:numId="3" w16cid:durableId="832112641">
    <w:abstractNumId w:val="35"/>
  </w:num>
  <w:num w:numId="4" w16cid:durableId="652636844">
    <w:abstractNumId w:val="3"/>
  </w:num>
  <w:num w:numId="5" w16cid:durableId="1977250094">
    <w:abstractNumId w:val="33"/>
  </w:num>
  <w:num w:numId="6" w16cid:durableId="1488934782">
    <w:abstractNumId w:val="39"/>
  </w:num>
  <w:num w:numId="7" w16cid:durableId="728386091">
    <w:abstractNumId w:val="7"/>
  </w:num>
  <w:num w:numId="8" w16cid:durableId="1514611677">
    <w:abstractNumId w:val="14"/>
  </w:num>
  <w:num w:numId="9" w16cid:durableId="5602477">
    <w:abstractNumId w:val="11"/>
  </w:num>
  <w:num w:numId="10" w16cid:durableId="1376538317">
    <w:abstractNumId w:val="0"/>
  </w:num>
  <w:num w:numId="11" w16cid:durableId="1724524684">
    <w:abstractNumId w:val="20"/>
  </w:num>
  <w:num w:numId="12" w16cid:durableId="694426827">
    <w:abstractNumId w:val="36"/>
  </w:num>
  <w:num w:numId="13" w16cid:durableId="454562787">
    <w:abstractNumId w:val="6"/>
  </w:num>
  <w:num w:numId="14" w16cid:durableId="1815023793">
    <w:abstractNumId w:val="2"/>
  </w:num>
  <w:num w:numId="15" w16cid:durableId="566036793">
    <w:abstractNumId w:val="31"/>
  </w:num>
  <w:num w:numId="16" w16cid:durableId="1670060568">
    <w:abstractNumId w:val="1"/>
  </w:num>
  <w:num w:numId="17" w16cid:durableId="75174913">
    <w:abstractNumId w:val="32"/>
  </w:num>
  <w:num w:numId="18" w16cid:durableId="1209880050">
    <w:abstractNumId w:val="21"/>
  </w:num>
  <w:num w:numId="19" w16cid:durableId="1174758517">
    <w:abstractNumId w:val="24"/>
  </w:num>
  <w:num w:numId="20" w16cid:durableId="862203870">
    <w:abstractNumId w:val="25"/>
  </w:num>
  <w:num w:numId="21" w16cid:durableId="1113861742">
    <w:abstractNumId w:val="26"/>
  </w:num>
  <w:num w:numId="22" w16cid:durableId="1541942817">
    <w:abstractNumId w:val="38"/>
  </w:num>
  <w:num w:numId="23" w16cid:durableId="1151604523">
    <w:abstractNumId w:val="30"/>
  </w:num>
  <w:num w:numId="24" w16cid:durableId="579753919">
    <w:abstractNumId w:val="9"/>
  </w:num>
  <w:num w:numId="25" w16cid:durableId="1977492329">
    <w:abstractNumId w:val="22"/>
  </w:num>
  <w:num w:numId="26" w16cid:durableId="41559498">
    <w:abstractNumId w:val="40"/>
  </w:num>
  <w:num w:numId="27" w16cid:durableId="1437552784">
    <w:abstractNumId w:val="28"/>
  </w:num>
  <w:num w:numId="28" w16cid:durableId="378745365">
    <w:abstractNumId w:val="37"/>
  </w:num>
  <w:num w:numId="29" w16cid:durableId="316610687">
    <w:abstractNumId w:val="12"/>
  </w:num>
  <w:num w:numId="30" w16cid:durableId="1218785115">
    <w:abstractNumId w:val="34"/>
  </w:num>
  <w:num w:numId="31" w16cid:durableId="1506431287">
    <w:abstractNumId w:val="15"/>
  </w:num>
  <w:num w:numId="32" w16cid:durableId="1784692261">
    <w:abstractNumId w:val="18"/>
  </w:num>
  <w:num w:numId="33" w16cid:durableId="1780181027">
    <w:abstractNumId w:val="27"/>
  </w:num>
  <w:num w:numId="34" w16cid:durableId="1173178655">
    <w:abstractNumId w:val="17"/>
  </w:num>
  <w:num w:numId="35" w16cid:durableId="863058032">
    <w:abstractNumId w:val="5"/>
  </w:num>
  <w:num w:numId="36" w16cid:durableId="377752162">
    <w:abstractNumId w:val="10"/>
  </w:num>
  <w:num w:numId="37" w16cid:durableId="267468484">
    <w:abstractNumId w:val="19"/>
  </w:num>
  <w:num w:numId="38" w16cid:durableId="611015896">
    <w:abstractNumId w:val="13"/>
  </w:num>
  <w:num w:numId="39" w16cid:durableId="644629764">
    <w:abstractNumId w:val="23"/>
  </w:num>
  <w:num w:numId="40" w16cid:durableId="1884101081">
    <w:abstractNumId w:val="16"/>
  </w:num>
  <w:num w:numId="41" w16cid:durableId="388916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3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F10"/>
    <w:rsid w:val="00050D2B"/>
    <w:rsid w:val="00111E2A"/>
    <w:rsid w:val="00147779"/>
    <w:rsid w:val="0028573E"/>
    <w:rsid w:val="002A1748"/>
    <w:rsid w:val="00314D26"/>
    <w:rsid w:val="003C3F10"/>
    <w:rsid w:val="003D6EDE"/>
    <w:rsid w:val="0040369D"/>
    <w:rsid w:val="0045117B"/>
    <w:rsid w:val="00451C39"/>
    <w:rsid w:val="00453B37"/>
    <w:rsid w:val="00594487"/>
    <w:rsid w:val="005B4C32"/>
    <w:rsid w:val="0063336C"/>
    <w:rsid w:val="006515EB"/>
    <w:rsid w:val="007753E8"/>
    <w:rsid w:val="0077556C"/>
    <w:rsid w:val="007F1EBA"/>
    <w:rsid w:val="00814F90"/>
    <w:rsid w:val="00874851"/>
    <w:rsid w:val="009924F4"/>
    <w:rsid w:val="00B10A17"/>
    <w:rsid w:val="00C1550A"/>
    <w:rsid w:val="00C67219"/>
    <w:rsid w:val="00CA0EE7"/>
    <w:rsid w:val="00D05624"/>
    <w:rsid w:val="00E52C2E"/>
    <w:rsid w:val="00FA0AD9"/>
    <w:rsid w:val="00FF0BC0"/>
    <w:rsid w:val="00FF2C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A900A"/>
  <w15:docId w15:val="{DACDDBF2-D2B1-8E4B-9A82-A3ADA3AC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1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2"/>
      </w:numPr>
      <w:spacing w:before="240" w:after="60"/>
      <w:outlineLvl w:val="1"/>
    </w:pPr>
    <w:rPr>
      <w:rFonts w:ascii="Gill Sans" w:hAnsi="Gill Sans"/>
      <w:smallCaps/>
      <w:sz w:val="20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227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pecsA">
    <w:name w:val="SpecsA"/>
    <w:basedOn w:val="Normal"/>
    <w:uiPriority w:val="99"/>
    <w:rsid w:val="003C3F10"/>
    <w:pPr>
      <w:suppressAutoHyphens/>
      <w:spacing w:after="40"/>
      <w:ind w:left="1080" w:hanging="360"/>
    </w:pPr>
    <w:rPr>
      <w:rFonts w:ascii="Times" w:hAnsi="Times"/>
      <w:sz w:val="22"/>
      <w:szCs w:val="20"/>
    </w:rPr>
  </w:style>
  <w:style w:type="paragraph" w:customStyle="1" w:styleId="Specs1">
    <w:name w:val="Specs1"/>
    <w:basedOn w:val="Normal"/>
    <w:uiPriority w:val="99"/>
    <w:rsid w:val="003C3F10"/>
    <w:pPr>
      <w:spacing w:after="36"/>
      <w:ind w:left="1440" w:hanging="360"/>
    </w:pPr>
    <w:rPr>
      <w:rFonts w:ascii="Times" w:hAnsi="Times"/>
      <w:sz w:val="22"/>
      <w:szCs w:val="20"/>
    </w:rPr>
  </w:style>
  <w:style w:type="paragraph" w:customStyle="1" w:styleId="SpecsNotetoSpecifier">
    <w:name w:val="SpecsNote to Specifier"/>
    <w:uiPriority w:val="99"/>
    <w:rsid w:val="003C3F10"/>
    <w:pPr>
      <w:keepNext/>
      <w:suppressAutoHyphens/>
      <w:spacing w:before="120" w:after="120"/>
    </w:pPr>
    <w:rPr>
      <w:rFonts w:ascii="Times" w:eastAsia="Times New Roman" w:hAnsi="Times"/>
      <w:i/>
      <w:noProof/>
      <w:sz w:val="22"/>
      <w:szCs w:val="24"/>
    </w:rPr>
  </w:style>
  <w:style w:type="paragraph" w:customStyle="1" w:styleId="SpecsBase">
    <w:name w:val="SpecsBase"/>
    <w:uiPriority w:val="99"/>
    <w:rsid w:val="003C3F10"/>
    <w:pPr>
      <w:suppressAutoHyphens/>
      <w:spacing w:after="36"/>
    </w:pPr>
    <w:rPr>
      <w:rFonts w:ascii="Times" w:eastAsia="Times New Roman" w:hAnsi="Times"/>
      <w:noProof/>
      <w:sz w:val="22"/>
      <w:szCs w:val="24"/>
    </w:rPr>
  </w:style>
  <w:style w:type="paragraph" w:customStyle="1" w:styleId="SpecMAINCAPS">
    <w:name w:val="SpecMAIN CAPS"/>
    <w:basedOn w:val="Normal"/>
    <w:uiPriority w:val="99"/>
    <w:rsid w:val="003C3F10"/>
    <w:pPr>
      <w:keepNext/>
      <w:suppressAutoHyphens/>
      <w:spacing w:after="36"/>
    </w:pPr>
    <w:rPr>
      <w:rFonts w:ascii="Times" w:hAnsi="Times"/>
      <w:caps/>
      <w:sz w:val="22"/>
      <w:szCs w:val="20"/>
    </w:rPr>
  </w:style>
  <w:style w:type="paragraph" w:customStyle="1" w:styleId="SpecsHeadline">
    <w:name w:val="Specs: Headline"/>
    <w:basedOn w:val="SpecsBase"/>
    <w:uiPriority w:val="99"/>
    <w:rsid w:val="003C3F10"/>
    <w:pPr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3C3F10"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numbering" w:customStyle="1" w:styleId="Spec">
    <w:name w:val="Spec"/>
    <w:uiPriority w:val="99"/>
    <w:rsid w:val="0045117B"/>
    <w:pPr>
      <w:numPr>
        <w:numId w:val="3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53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timating@mozdesig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663</Words>
  <Characters>3783</Characters>
  <Application>Microsoft Office Word</Application>
  <DocSecurity>0</DocSecurity>
  <Lines>31</Lines>
  <Paragraphs>8</Paragraphs>
  <ScaleCrop>false</ScaleCrop>
  <Company>Moz Designs, Inc.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05580</dc:title>
  <dc:subject/>
  <dc:creator>Linda Gutierrez</dc:creator>
  <cp:keywords/>
  <cp:lastModifiedBy>Linda Gutierrez</cp:lastModifiedBy>
  <cp:revision>3</cp:revision>
  <dcterms:created xsi:type="dcterms:W3CDTF">2019-09-12T01:52:00Z</dcterms:created>
  <dcterms:modified xsi:type="dcterms:W3CDTF">2023-10-24T19:38:00Z</dcterms:modified>
</cp:coreProperties>
</file>